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0" w:type="dxa"/>
        <w:jc w:val="center"/>
        <w:tblCellSpacing w:w="0" w:type="dxa"/>
        <w:shd w:val="clear" w:color="auto" w:fill="FFFFFF"/>
        <w:tblCellMar>
          <w:left w:w="0" w:type="dxa"/>
          <w:right w:w="0" w:type="dxa"/>
        </w:tblCellMar>
        <w:tblLook w:val="04A0" w:firstRow="1" w:lastRow="0" w:firstColumn="1" w:lastColumn="0" w:noHBand="0" w:noVBand="1"/>
      </w:tblPr>
      <w:tblGrid>
        <w:gridCol w:w="10500"/>
      </w:tblGrid>
      <w:tr w:rsidR="005F3C91" w:rsidRPr="005F3C91" w:rsidTr="005F3C91">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5F3C91" w:rsidRPr="005F3C91">
              <w:trPr>
                <w:trHeight w:val="495"/>
                <w:tblCellSpacing w:w="0" w:type="dxa"/>
                <w:jc w:val="center"/>
              </w:trPr>
              <w:tc>
                <w:tcPr>
                  <w:tcW w:w="0" w:type="auto"/>
                  <w:hideMark/>
                </w:tcPr>
                <w:p w:rsidR="0068435F" w:rsidRDefault="005F3C91" w:rsidP="005F3C91">
                  <w:pPr>
                    <w:spacing w:after="0" w:line="240" w:lineRule="auto"/>
                    <w:rPr>
                      <w:rFonts w:ascii="Arial" w:eastAsia="Times New Roman" w:hAnsi="Arial" w:cs="Arial"/>
                      <w:color w:val="333333"/>
                      <w:sz w:val="21"/>
                      <w:szCs w:val="21"/>
                      <w:lang w:eastAsia="pt-BR"/>
                    </w:rPr>
                  </w:pPr>
                  <w:r w:rsidRPr="005F3C91">
                    <w:rPr>
                      <w:rFonts w:ascii="Arial" w:eastAsia="Times New Roman" w:hAnsi="Arial" w:cs="Arial"/>
                      <w:b/>
                      <w:bCs/>
                      <w:color w:val="333333"/>
                      <w:sz w:val="21"/>
                      <w:szCs w:val="21"/>
                      <w:lang w:eastAsia="pt-BR"/>
                    </w:rPr>
                    <w:t>Nome do Favorecido:</w:t>
                  </w:r>
                  <w:r w:rsidRPr="005F3C91">
                    <w:rPr>
                      <w:rFonts w:ascii="Arial" w:eastAsia="Times New Roman" w:hAnsi="Arial" w:cs="Arial"/>
                      <w:color w:val="333333"/>
                      <w:sz w:val="21"/>
                      <w:szCs w:val="21"/>
                      <w:lang w:eastAsia="pt-BR"/>
                    </w:rPr>
                    <w:t> (20</w:t>
                  </w:r>
                  <w:r w:rsidR="0068435F">
                    <w:rPr>
                      <w:rFonts w:ascii="Arial" w:eastAsia="Times New Roman" w:hAnsi="Arial" w:cs="Arial"/>
                      <w:color w:val="333333"/>
                      <w:sz w:val="21"/>
                      <w:szCs w:val="21"/>
                      <w:lang w:eastAsia="pt-BR"/>
                    </w:rPr>
                    <w:t xml:space="preserve">20) </w:t>
                  </w:r>
                  <w:r w:rsidR="00EE0E19">
                    <w:rPr>
                      <w:rFonts w:ascii="Arial" w:eastAsia="Times New Roman" w:hAnsi="Arial" w:cs="Arial"/>
                      <w:color w:val="333333"/>
                      <w:sz w:val="21"/>
                      <w:szCs w:val="21"/>
                      <w:lang w:eastAsia="pt-BR"/>
                    </w:rPr>
                    <w:t>Caroline Pereira de Carvalho</w:t>
                  </w:r>
                  <w:r w:rsidRPr="005F3C91">
                    <w:rPr>
                      <w:rFonts w:ascii="Arial" w:eastAsia="Times New Roman" w:hAnsi="Arial" w:cs="Arial"/>
                      <w:color w:val="333333"/>
                      <w:sz w:val="21"/>
                      <w:szCs w:val="21"/>
                      <w:lang w:eastAsia="pt-BR"/>
                    </w:rPr>
                    <w:br/>
                  </w:r>
                  <w:r w:rsidRPr="005F3C91">
                    <w:rPr>
                      <w:rFonts w:ascii="Arial" w:eastAsia="Times New Roman" w:hAnsi="Arial" w:cs="Arial"/>
                      <w:color w:val="333333"/>
                      <w:sz w:val="21"/>
                      <w:szCs w:val="21"/>
                      <w:lang w:eastAsia="pt-BR"/>
                    </w:rPr>
                    <w:br/>
                  </w:r>
                  <w:r w:rsidRPr="005F3C91">
                    <w:rPr>
                      <w:rFonts w:ascii="Arial" w:eastAsia="Times New Roman" w:hAnsi="Arial" w:cs="Arial"/>
                      <w:b/>
                      <w:bCs/>
                      <w:color w:val="333333"/>
                      <w:sz w:val="21"/>
                      <w:szCs w:val="21"/>
                      <w:lang w:eastAsia="pt-BR"/>
                    </w:rPr>
                    <w:t>Destino:</w:t>
                  </w:r>
                  <w:r w:rsidRPr="005F3C91">
                    <w:rPr>
                      <w:rFonts w:ascii="Arial" w:eastAsia="Times New Roman" w:hAnsi="Arial" w:cs="Arial"/>
                      <w:color w:val="333333"/>
                      <w:sz w:val="21"/>
                      <w:szCs w:val="21"/>
                      <w:lang w:eastAsia="pt-BR"/>
                    </w:rPr>
                    <w:t xml:space="preserve"> São </w:t>
                  </w:r>
                  <w:r w:rsidR="0068435F">
                    <w:rPr>
                      <w:rFonts w:ascii="Arial" w:eastAsia="Times New Roman" w:hAnsi="Arial" w:cs="Arial"/>
                      <w:color w:val="333333"/>
                      <w:sz w:val="21"/>
                      <w:szCs w:val="21"/>
                      <w:lang w:eastAsia="pt-BR"/>
                    </w:rPr>
                    <w:t>Paulo</w:t>
                  </w:r>
                  <w:r w:rsidRPr="005F3C91">
                    <w:rPr>
                      <w:rFonts w:ascii="Arial" w:eastAsia="Times New Roman" w:hAnsi="Arial" w:cs="Arial"/>
                      <w:color w:val="333333"/>
                      <w:sz w:val="21"/>
                      <w:szCs w:val="21"/>
                      <w:lang w:eastAsia="pt-BR"/>
                    </w:rPr>
                    <w:br/>
                  </w:r>
                  <w:r w:rsidRPr="005F3C91">
                    <w:rPr>
                      <w:rFonts w:ascii="Arial" w:eastAsia="Times New Roman" w:hAnsi="Arial" w:cs="Arial"/>
                      <w:color w:val="333333"/>
                      <w:sz w:val="21"/>
                      <w:szCs w:val="21"/>
                      <w:lang w:eastAsia="pt-BR"/>
                    </w:rPr>
                    <w:br/>
                  </w:r>
                  <w:r w:rsidRPr="005F3C91">
                    <w:rPr>
                      <w:rFonts w:ascii="Arial" w:eastAsia="Times New Roman" w:hAnsi="Arial" w:cs="Arial"/>
                      <w:b/>
                      <w:bCs/>
                      <w:color w:val="333333"/>
                      <w:sz w:val="21"/>
                      <w:szCs w:val="21"/>
                      <w:lang w:eastAsia="pt-BR"/>
                    </w:rPr>
                    <w:t>Valor:</w:t>
                  </w:r>
                  <w:r w:rsidRPr="005F3C91">
                    <w:rPr>
                      <w:rFonts w:ascii="Arial" w:eastAsia="Times New Roman" w:hAnsi="Arial" w:cs="Arial"/>
                      <w:color w:val="333333"/>
                      <w:sz w:val="21"/>
                      <w:szCs w:val="21"/>
                      <w:lang w:eastAsia="pt-BR"/>
                    </w:rPr>
                    <w:t> </w:t>
                  </w:r>
                  <w:r w:rsidR="00EE0E19">
                    <w:rPr>
                      <w:rFonts w:ascii="Arial" w:eastAsia="Times New Roman" w:hAnsi="Arial" w:cs="Arial"/>
                      <w:color w:val="333333"/>
                      <w:sz w:val="21"/>
                      <w:szCs w:val="21"/>
                      <w:lang w:eastAsia="pt-BR"/>
                    </w:rPr>
                    <w:t>1.858,15</w:t>
                  </w:r>
                  <w:r w:rsidRPr="005F3C91">
                    <w:rPr>
                      <w:rFonts w:ascii="Arial" w:eastAsia="Times New Roman" w:hAnsi="Arial" w:cs="Arial"/>
                      <w:color w:val="333333"/>
                      <w:sz w:val="21"/>
                      <w:szCs w:val="21"/>
                      <w:lang w:eastAsia="pt-BR"/>
                    </w:rPr>
                    <w:br/>
                  </w:r>
                  <w:r w:rsidRPr="005F3C91">
                    <w:rPr>
                      <w:rFonts w:ascii="Arial" w:eastAsia="Times New Roman" w:hAnsi="Arial" w:cs="Arial"/>
                      <w:color w:val="333333"/>
                      <w:sz w:val="21"/>
                      <w:szCs w:val="21"/>
                      <w:lang w:eastAsia="pt-BR"/>
                    </w:rPr>
                    <w:br/>
                  </w:r>
                  <w:r w:rsidRPr="005F3C91">
                    <w:rPr>
                      <w:rFonts w:ascii="Arial" w:eastAsia="Times New Roman" w:hAnsi="Arial" w:cs="Arial"/>
                      <w:b/>
                      <w:bCs/>
                      <w:color w:val="333333"/>
                      <w:sz w:val="21"/>
                      <w:szCs w:val="21"/>
                      <w:lang w:eastAsia="pt-BR"/>
                    </w:rPr>
                    <w:t>Cargo:</w:t>
                  </w:r>
                  <w:r w:rsidRPr="005F3C91">
                    <w:rPr>
                      <w:rFonts w:ascii="Arial" w:eastAsia="Times New Roman" w:hAnsi="Arial" w:cs="Arial"/>
                      <w:color w:val="333333"/>
                      <w:sz w:val="21"/>
                      <w:szCs w:val="21"/>
                      <w:lang w:eastAsia="pt-BR"/>
                    </w:rPr>
                    <w:t> </w:t>
                  </w:r>
                  <w:r w:rsidR="00EE0E19">
                    <w:rPr>
                      <w:rFonts w:ascii="Arial" w:eastAsia="Times New Roman" w:hAnsi="Arial" w:cs="Arial"/>
                      <w:color w:val="333333"/>
                      <w:sz w:val="21"/>
                      <w:szCs w:val="21"/>
                      <w:lang w:eastAsia="pt-BR"/>
                    </w:rPr>
                    <w:t>Procuradora Jurídica</w:t>
                  </w:r>
                </w:p>
                <w:p w:rsidR="00EE0E19" w:rsidRDefault="00EE0E19" w:rsidP="005F3C91">
                  <w:pPr>
                    <w:spacing w:after="0" w:line="240" w:lineRule="auto"/>
                    <w:rPr>
                      <w:rFonts w:ascii="Arial" w:eastAsia="Times New Roman" w:hAnsi="Arial" w:cs="Arial"/>
                      <w:b/>
                      <w:bCs/>
                      <w:color w:val="333333"/>
                      <w:sz w:val="21"/>
                      <w:szCs w:val="21"/>
                      <w:lang w:eastAsia="pt-BR"/>
                    </w:rPr>
                  </w:pPr>
                </w:p>
                <w:p w:rsidR="0068435F" w:rsidRPr="00EE0E19" w:rsidRDefault="0068435F" w:rsidP="005F3C91">
                  <w:pPr>
                    <w:spacing w:after="0" w:line="240" w:lineRule="auto"/>
                    <w:rPr>
                      <w:rFonts w:ascii="Arial" w:eastAsia="Times New Roman" w:hAnsi="Arial" w:cs="Arial"/>
                      <w:color w:val="333333"/>
                      <w:sz w:val="21"/>
                      <w:szCs w:val="21"/>
                      <w:lang w:eastAsia="pt-BR"/>
                    </w:rPr>
                  </w:pPr>
                  <w:r>
                    <w:rPr>
                      <w:rFonts w:ascii="Arial" w:eastAsia="Times New Roman" w:hAnsi="Arial" w:cs="Arial"/>
                      <w:b/>
                      <w:bCs/>
                      <w:color w:val="333333"/>
                      <w:sz w:val="21"/>
                      <w:szCs w:val="21"/>
                      <w:lang w:eastAsia="pt-BR"/>
                    </w:rPr>
                    <w:t xml:space="preserve">Relação de Acompanhantes: </w:t>
                  </w:r>
                  <w:r w:rsidR="00EE0E19">
                    <w:rPr>
                      <w:rFonts w:ascii="Arial" w:eastAsia="Times New Roman" w:hAnsi="Arial" w:cs="Arial"/>
                      <w:color w:val="333333"/>
                      <w:sz w:val="21"/>
                      <w:szCs w:val="21"/>
                      <w:lang w:eastAsia="pt-BR"/>
                    </w:rPr>
                    <w:t>Márcio Matheus Gonçalez, Fábio Marinari Gonçalves e Ana Lígia Apparecido.</w:t>
                  </w:r>
                </w:p>
                <w:p w:rsidR="0068435F" w:rsidRPr="0068435F" w:rsidRDefault="0068435F" w:rsidP="005F3C91">
                  <w:pPr>
                    <w:spacing w:after="0" w:line="240" w:lineRule="auto"/>
                    <w:rPr>
                      <w:rFonts w:ascii="Arial" w:eastAsia="Times New Roman" w:hAnsi="Arial" w:cs="Arial"/>
                      <w:color w:val="333333"/>
                      <w:sz w:val="21"/>
                      <w:szCs w:val="21"/>
                      <w:lang w:eastAsia="pt-BR"/>
                    </w:rPr>
                  </w:pPr>
                </w:p>
                <w:p w:rsidR="005F3C91" w:rsidRPr="0068435F" w:rsidRDefault="0068435F" w:rsidP="005F3C91">
                  <w:pPr>
                    <w:spacing w:after="0" w:line="240" w:lineRule="auto"/>
                    <w:rPr>
                      <w:rFonts w:ascii="Arial" w:eastAsia="Times New Roman" w:hAnsi="Arial" w:cs="Arial"/>
                      <w:color w:val="333333"/>
                      <w:sz w:val="21"/>
                      <w:szCs w:val="21"/>
                      <w:lang w:eastAsia="pt-BR"/>
                    </w:rPr>
                  </w:pPr>
                  <w:r>
                    <w:rPr>
                      <w:rFonts w:ascii="Arial" w:eastAsia="Times New Roman" w:hAnsi="Arial" w:cs="Arial"/>
                      <w:b/>
                      <w:bCs/>
                      <w:color w:val="333333"/>
                      <w:sz w:val="21"/>
                      <w:szCs w:val="21"/>
                      <w:lang w:eastAsia="pt-BR"/>
                    </w:rPr>
                    <w:t>Objetivo da viagem</w:t>
                  </w:r>
                  <w:r w:rsidR="005F3C91" w:rsidRPr="005F3C91">
                    <w:rPr>
                      <w:rFonts w:ascii="Arial" w:eastAsia="Times New Roman" w:hAnsi="Arial" w:cs="Arial"/>
                      <w:b/>
                      <w:bCs/>
                      <w:color w:val="333333"/>
                      <w:sz w:val="21"/>
                      <w:szCs w:val="21"/>
                      <w:lang w:eastAsia="pt-BR"/>
                    </w:rPr>
                    <w:t>:</w:t>
                  </w:r>
                  <w:r>
                    <w:rPr>
                      <w:rFonts w:ascii="Arial" w:eastAsia="Times New Roman" w:hAnsi="Arial" w:cs="Arial"/>
                      <w:b/>
                      <w:bCs/>
                      <w:color w:val="333333"/>
                      <w:sz w:val="21"/>
                      <w:szCs w:val="21"/>
                      <w:lang w:eastAsia="pt-BR"/>
                    </w:rPr>
                    <w:t xml:space="preserve"> </w:t>
                  </w:r>
                  <w:r w:rsidR="00EE0E19">
                    <w:rPr>
                      <w:rFonts w:ascii="Arial" w:eastAsia="Times New Roman" w:hAnsi="Arial" w:cs="Arial"/>
                      <w:color w:val="333333"/>
                      <w:sz w:val="21"/>
                      <w:szCs w:val="21"/>
                      <w:lang w:eastAsia="pt-BR"/>
                    </w:rPr>
                    <w:t>Promover sustentação oral no julgamento da ADIN em face da Resolução 190/2018 e da LC 208/2018, junto ao Órgão Especial do Tribunal de Justiça do Estado de São Paulo, bem como realizar retirada de documentação para isenção de tarifas de pedágio dos veículos da Câmara Municipal junto à ARTESP.</w:t>
                  </w:r>
                  <w:bookmarkStart w:id="0" w:name="_GoBack"/>
                  <w:bookmarkEnd w:id="0"/>
                </w:p>
              </w:tc>
            </w:tr>
          </w:tbl>
          <w:p w:rsidR="005F3C91" w:rsidRPr="005F3C91" w:rsidRDefault="005F3C91" w:rsidP="005F3C91">
            <w:pPr>
              <w:spacing w:after="0" w:line="240" w:lineRule="auto"/>
              <w:rPr>
                <w:rFonts w:ascii="Times New Roman" w:eastAsia="Times New Roman" w:hAnsi="Times New Roman" w:cs="Times New Roman"/>
                <w:sz w:val="24"/>
                <w:szCs w:val="24"/>
                <w:lang w:eastAsia="pt-BR"/>
              </w:rPr>
            </w:pPr>
          </w:p>
        </w:tc>
      </w:tr>
    </w:tbl>
    <w:p w:rsidR="005602EB" w:rsidRDefault="005602EB"/>
    <w:sectPr w:rsidR="005602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91"/>
    <w:rsid w:val="005528D0"/>
    <w:rsid w:val="005602EB"/>
    <w:rsid w:val="005F3C91"/>
    <w:rsid w:val="0068435F"/>
    <w:rsid w:val="00EE0E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2F0E"/>
  <w15:chartTrackingRefBased/>
  <w15:docId w15:val="{28E1D1FA-CE77-4A05-80D2-DAAAD8EA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9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458</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dc:creator>
  <cp:keywords/>
  <dc:description/>
  <cp:lastModifiedBy>Liamar</cp:lastModifiedBy>
  <cp:revision>3</cp:revision>
  <dcterms:created xsi:type="dcterms:W3CDTF">2020-04-22T18:38:00Z</dcterms:created>
  <dcterms:modified xsi:type="dcterms:W3CDTF">2020-04-22T18:43:00Z</dcterms:modified>
</cp:coreProperties>
</file>