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33C67" w:rsidRPr="00076DD1" w:rsidRDefault="00A3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A1CC8E8" w:rsidR="00A33C67" w:rsidRPr="00076DD1" w:rsidRDefault="00BD6350">
      <w:pPr>
        <w:keepNext/>
        <w:jc w:val="center"/>
        <w:rPr>
          <w:rFonts w:ascii="Times New Roman" w:eastAsia="Times New Roman" w:hAnsi="Times New Roman" w:cs="Times New Roman"/>
          <w:b/>
        </w:rPr>
      </w:pPr>
      <w:r w:rsidRPr="00076DD1">
        <w:rPr>
          <w:rFonts w:ascii="Times New Roman" w:eastAsia="Times New Roman" w:hAnsi="Times New Roman" w:cs="Times New Roman"/>
          <w:b/>
        </w:rPr>
        <w:t>ERRATA AO TERMO ADITIVO 06</w:t>
      </w:r>
      <w:r w:rsidR="00495E61" w:rsidRPr="00076DD1">
        <w:rPr>
          <w:rFonts w:ascii="Times New Roman" w:eastAsia="Times New Roman" w:hAnsi="Times New Roman" w:cs="Times New Roman"/>
          <w:b/>
        </w:rPr>
        <w:t>-A</w:t>
      </w:r>
      <w:r w:rsidRPr="00076DD1">
        <w:rPr>
          <w:rFonts w:ascii="Times New Roman" w:eastAsia="Times New Roman" w:hAnsi="Times New Roman" w:cs="Times New Roman"/>
          <w:b/>
        </w:rPr>
        <w:t>/2022</w:t>
      </w:r>
    </w:p>
    <w:p w14:paraId="00000003" w14:textId="77777777" w:rsidR="00A33C67" w:rsidRPr="00076DD1" w:rsidRDefault="00A33C67">
      <w:pPr>
        <w:keepNext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A33C67" w:rsidRPr="00076DD1" w:rsidRDefault="00A33C67">
      <w:pPr>
        <w:keepNext/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A33C67" w:rsidRPr="00076DD1" w:rsidRDefault="00A33C67">
      <w:pPr>
        <w:keepNext/>
        <w:jc w:val="center"/>
        <w:rPr>
          <w:rFonts w:ascii="Times New Roman" w:eastAsia="Times New Roman" w:hAnsi="Times New Roman" w:cs="Times New Roman"/>
        </w:rPr>
      </w:pPr>
    </w:p>
    <w:p w14:paraId="00000009" w14:textId="3D54593A" w:rsidR="00A33C67" w:rsidRPr="00076DD1" w:rsidRDefault="00A33C67">
      <w:pPr>
        <w:tabs>
          <w:tab w:val="center" w:pos="4419"/>
          <w:tab w:val="right" w:pos="8838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0000000A" w14:textId="36D9BD6E" w:rsidR="00A33C67" w:rsidRPr="00076DD1" w:rsidRDefault="00BD6350">
      <w:pPr>
        <w:tabs>
          <w:tab w:val="center" w:pos="4419"/>
          <w:tab w:val="right" w:pos="8838"/>
        </w:tabs>
        <w:spacing w:line="36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>Constitui objeto da presente errata ao Termo Aditivo 06</w:t>
      </w:r>
      <w:r w:rsidR="00495E61" w:rsidRPr="00076DD1">
        <w:rPr>
          <w:rFonts w:ascii="Times New Roman" w:eastAsia="Times New Roman" w:hAnsi="Times New Roman" w:cs="Times New Roman"/>
        </w:rPr>
        <w:t>-A</w:t>
      </w:r>
      <w:r w:rsidRPr="00076DD1">
        <w:rPr>
          <w:rFonts w:ascii="Times New Roman" w:eastAsia="Times New Roman" w:hAnsi="Times New Roman" w:cs="Times New Roman"/>
        </w:rPr>
        <w:t>/2022, a retificação do valor do pacto entabulado por força de erro nos cálculos realizados, que redundou em valor menor do que o efetivamente devido. O montante perfaz a quantia de R$628,17 (seiscentos e vinte e oito reais e dezessete centavos)</w:t>
      </w:r>
      <w:r w:rsidR="00495E61" w:rsidRPr="00076DD1">
        <w:rPr>
          <w:rFonts w:ascii="Times New Roman" w:eastAsia="Times New Roman" w:hAnsi="Times New Roman" w:cs="Times New Roman"/>
        </w:rPr>
        <w:t>, fazendo-se necessários proceder às seguintes correções:</w:t>
      </w:r>
    </w:p>
    <w:p w14:paraId="0000000B" w14:textId="77777777" w:rsidR="00A33C67" w:rsidRPr="00076DD1" w:rsidRDefault="00A33C67">
      <w:pPr>
        <w:keepNext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A33C67" w:rsidRPr="00076DD1" w:rsidRDefault="00A33C67">
      <w:pPr>
        <w:keepNext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A33C67" w:rsidRPr="00076DD1" w:rsidRDefault="00BD6350">
      <w:pPr>
        <w:keepNext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 xml:space="preserve">Onde se lê: </w:t>
      </w:r>
    </w:p>
    <w:p w14:paraId="0000000F" w14:textId="77777777" w:rsidR="00A33C67" w:rsidRPr="00076DD1" w:rsidRDefault="00A33C67">
      <w:pPr>
        <w:keepNext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A33C67" w:rsidRPr="00076DD1" w:rsidRDefault="00BD6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 xml:space="preserve">“As alterações conduzem, por força do aditivo, a quantia de R$ 171.933,16 (cento e setenta e um mil, novecentos e trinta e três reais e dezesseis centavos) em vez de R$ 200.954,05 (duzentos mil novecentos e cinquenta e quatro reais e cinco centavos) conforme as planilhas orçamentárias constantes no procedimento da gestão do contrato tendo como base a Tabela da </w:t>
      </w:r>
      <w:r w:rsidRPr="00076DD1">
        <w:rPr>
          <w:rFonts w:ascii="Times New Roman" w:eastAsia="Times New Roman" w:hAnsi="Times New Roman" w:cs="Times New Roman"/>
          <w:shd w:val="clear" w:color="auto" w:fill="FAFAFA"/>
        </w:rPr>
        <w:t>Companhia de Desenvolvimento Habitacional e Urbano do Estado de São Paulo – CDHU 183</w:t>
      </w:r>
      <w:r w:rsidRPr="00076DD1">
        <w:rPr>
          <w:rFonts w:ascii="Times New Roman" w:eastAsia="Times New Roman" w:hAnsi="Times New Roman" w:cs="Times New Roman"/>
        </w:rPr>
        <w:t xml:space="preserve">, que passam a ser parte integrante do presente termo aditivo. </w:t>
      </w:r>
    </w:p>
    <w:p w14:paraId="00000011" w14:textId="77777777" w:rsidR="00A33C67" w:rsidRPr="00076DD1" w:rsidRDefault="00BD6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 xml:space="preserve">O valor global do contrato passará para R$ 574.417,27 (quinhentos e setenta e quatro mil quatrocentos e dezessete reais e vinte e sete centavos).” </w:t>
      </w:r>
    </w:p>
    <w:p w14:paraId="00000012" w14:textId="77777777" w:rsidR="00A33C67" w:rsidRPr="00076DD1" w:rsidRDefault="00A33C67">
      <w:pPr>
        <w:keepNext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A33C67" w:rsidRPr="00076DD1" w:rsidRDefault="00BD6350">
      <w:pPr>
        <w:keepNext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 xml:space="preserve">Leia-se: </w:t>
      </w:r>
    </w:p>
    <w:p w14:paraId="00000014" w14:textId="77777777" w:rsidR="00A33C67" w:rsidRPr="00076DD1" w:rsidRDefault="00A33C67">
      <w:pPr>
        <w:keepNext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A33C67" w:rsidRPr="00076DD1" w:rsidRDefault="00BD6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 xml:space="preserve">“As alterações conduzem, por força do aditivo, à quantia de R$ 172.561,33 (cento e setenta e dois mil, quinhentos e sessenta e um reais e trinta e três centavos) em vez de R$ 200.954,05 (duzentos mil novecentos e cinquenta e quatro reais e cinco centavos) conforme as planilhas orçamentárias constantes no procedimento da gestão do contrato tendo como base a Tabela da </w:t>
      </w:r>
      <w:r w:rsidRPr="00076DD1">
        <w:rPr>
          <w:rFonts w:ascii="Times New Roman" w:eastAsia="Times New Roman" w:hAnsi="Times New Roman" w:cs="Times New Roman"/>
          <w:shd w:val="clear" w:color="auto" w:fill="FAFAFA"/>
        </w:rPr>
        <w:t>Companhia de Desenvolvimento Habitacional e Urbano do Estado de São Paulo – CDHU 183</w:t>
      </w:r>
      <w:r w:rsidRPr="00076DD1">
        <w:rPr>
          <w:rFonts w:ascii="Times New Roman" w:eastAsia="Times New Roman" w:hAnsi="Times New Roman" w:cs="Times New Roman"/>
        </w:rPr>
        <w:t xml:space="preserve">, que passam a ser parte integrante do presente termo aditivo. </w:t>
      </w:r>
    </w:p>
    <w:p w14:paraId="00000016" w14:textId="77777777" w:rsidR="00A33C67" w:rsidRPr="00076DD1" w:rsidRDefault="00BD6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lastRenderedPageBreak/>
        <w:t xml:space="preserve">O valor global do contrato passará para R$ 575.045,44 (quinhentos e setenta e cinco mil, quarenta e cinco reais e quarenta e quatro centavos).” </w:t>
      </w:r>
    </w:p>
    <w:p w14:paraId="00000017" w14:textId="77777777" w:rsidR="00A33C67" w:rsidRPr="00076DD1" w:rsidRDefault="00A33C67">
      <w:pPr>
        <w:keepNext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A33C67" w:rsidRPr="00076DD1" w:rsidRDefault="00A33C67" w:rsidP="00495E61">
      <w:pPr>
        <w:keepNext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A33C67" w:rsidRPr="00076DD1" w:rsidRDefault="00BD6350" w:rsidP="00495E61">
      <w:pPr>
        <w:keepNext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>Olímpia, 13 de maio de 2022</w:t>
      </w:r>
    </w:p>
    <w:p w14:paraId="0000001E" w14:textId="77777777" w:rsidR="00A33C67" w:rsidRPr="00076DD1" w:rsidRDefault="00A33C67">
      <w:pPr>
        <w:keepNext/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A33C67" w:rsidRPr="00076DD1" w:rsidRDefault="00A33C67">
      <w:pPr>
        <w:keepNext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A33C67" w:rsidRPr="00076DD1" w:rsidRDefault="00A33C67">
      <w:pPr>
        <w:keepNext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A33C67" w:rsidRPr="00076DD1" w:rsidRDefault="00BD6350">
      <w:pPr>
        <w:keepNext/>
        <w:jc w:val="center"/>
        <w:rPr>
          <w:rFonts w:ascii="Times New Roman" w:eastAsia="Times New Roman" w:hAnsi="Times New Roman" w:cs="Times New Roman"/>
          <w:b/>
        </w:rPr>
      </w:pPr>
      <w:r w:rsidRPr="00076DD1">
        <w:rPr>
          <w:rFonts w:ascii="Times New Roman" w:eastAsia="Times New Roman" w:hAnsi="Times New Roman" w:cs="Times New Roman"/>
          <w:b/>
        </w:rPr>
        <w:t>JOSÉ ROBERTO PIMENTA</w:t>
      </w:r>
    </w:p>
    <w:p w14:paraId="0000002B" w14:textId="446D58E1" w:rsidR="00A33C67" w:rsidRPr="00076DD1" w:rsidRDefault="00BD6350" w:rsidP="00495E61">
      <w:pPr>
        <w:keepNext/>
        <w:jc w:val="center"/>
        <w:rPr>
          <w:rFonts w:ascii="Times New Roman" w:eastAsia="Times New Roman" w:hAnsi="Times New Roman" w:cs="Times New Roman"/>
        </w:rPr>
      </w:pPr>
      <w:r w:rsidRPr="00076DD1">
        <w:rPr>
          <w:rFonts w:ascii="Times New Roman" w:eastAsia="Times New Roman" w:hAnsi="Times New Roman" w:cs="Times New Roman"/>
        </w:rPr>
        <w:t>PRESIDENTE DA CÂMARA</w:t>
      </w:r>
    </w:p>
    <w:sectPr w:rsidR="00A33C67" w:rsidRPr="00076DD1">
      <w:headerReference w:type="default" r:id="rId7"/>
      <w:footerReference w:type="default" r:id="rId8"/>
      <w:pgSz w:w="11901" w:h="16834"/>
      <w:pgMar w:top="2694" w:right="1424" w:bottom="1134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DBD3" w14:textId="77777777" w:rsidR="00FE3E0E" w:rsidRDefault="00FE3E0E">
      <w:r>
        <w:separator/>
      </w:r>
    </w:p>
  </w:endnote>
  <w:endnote w:type="continuationSeparator" w:id="0">
    <w:p w14:paraId="20FDA316" w14:textId="77777777" w:rsidR="00FE3E0E" w:rsidRDefault="00F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A33C67" w:rsidRDefault="00A33C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  <w:sz w:val="16"/>
        <w:szCs w:val="16"/>
      </w:rPr>
    </w:pPr>
  </w:p>
  <w:p w14:paraId="00000031" w14:textId="77777777" w:rsidR="00A33C67" w:rsidRDefault="00A33C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  <w:sz w:val="16"/>
        <w:szCs w:val="16"/>
      </w:rPr>
    </w:pPr>
  </w:p>
  <w:p w14:paraId="00000032" w14:textId="77777777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80"/>
        <w:sz w:val="16"/>
        <w:szCs w:val="16"/>
      </w:rPr>
      <w:t>Praça João Fossalussa,867 –Olímpia–SP – CEP 15400-000 – Fone (17) 3279-3999 - www.camaraolimpia.sp.gov.br</w:t>
    </w:r>
  </w:p>
  <w:p w14:paraId="00000033" w14:textId="77777777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80"/>
        <w:sz w:val="16"/>
        <w:szCs w:val="16"/>
      </w:rPr>
      <w:t xml:space="preserve">CNPJ. 51.359.818/0001-36 </w:t>
    </w:r>
  </w:p>
  <w:p w14:paraId="00000034" w14:textId="77777777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4F3F" w14:textId="77777777" w:rsidR="00FE3E0E" w:rsidRDefault="00FE3E0E">
      <w:r>
        <w:separator/>
      </w:r>
    </w:p>
  </w:footnote>
  <w:footnote w:type="continuationSeparator" w:id="0">
    <w:p w14:paraId="67509E6F" w14:textId="77777777" w:rsidR="00FE3E0E" w:rsidRDefault="00FE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C" w14:textId="77777777" w:rsidR="00A33C67" w:rsidRDefault="00FE3E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object w:dxaOrig="1440" w:dyaOrig="1440" w14:anchorId="1EAA1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3.65pt;margin-top:.55pt;width:69.65pt;height:1in;z-index:251657728;visibility:visible;mso-wrap-edited:f;mso-position-horizontal:absolute;mso-position-horizontal-relative:margin;mso-position-vertical:absolute;mso-position-vertical-relative:text" o:allowincell="f">
          <v:imagedata r:id="rId1" o:title=""/>
          <w10:wrap anchorx="margin"/>
        </v:shape>
        <o:OLEObject Type="Embed" ProgID="Word.Picture.8" ShapeID="_x0000_s2049" DrawAspect="Content" ObjectID="_1722760595" r:id="rId2"/>
      </w:object>
    </w:r>
  </w:p>
  <w:p w14:paraId="0000002D" w14:textId="77777777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i/>
        <w:color w:val="000080"/>
        <w:sz w:val="32"/>
        <w:szCs w:val="32"/>
      </w:rPr>
    </w:pPr>
    <w:r>
      <w:rPr>
        <w:rFonts w:ascii="Times New Roman" w:eastAsia="Times New Roman" w:hAnsi="Times New Roman" w:cs="Times New Roman"/>
        <w:b/>
        <w:i/>
        <w:color w:val="000080"/>
        <w:sz w:val="32"/>
        <w:szCs w:val="32"/>
      </w:rPr>
      <w:t xml:space="preserve">  Câmara Municipal da Estância Turística de Olímpia</w:t>
    </w:r>
  </w:p>
  <w:p w14:paraId="0000002E" w14:textId="77777777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80"/>
      </w:rPr>
    </w:pPr>
    <w:r>
      <w:rPr>
        <w:rFonts w:ascii="Times New Roman" w:eastAsia="Times New Roman" w:hAnsi="Times New Roman" w:cs="Times New Roman"/>
        <w:color w:val="000080"/>
        <w:sz w:val="48"/>
        <w:szCs w:val="48"/>
      </w:rPr>
      <w:t xml:space="preserve">      </w:t>
    </w:r>
    <w:r>
      <w:rPr>
        <w:rFonts w:ascii="Times New Roman" w:eastAsia="Times New Roman" w:hAnsi="Times New Roman" w:cs="Times New Roman"/>
        <w:b/>
        <w:color w:val="000080"/>
      </w:rPr>
      <w:t>“</w:t>
    </w:r>
    <w:r>
      <w:rPr>
        <w:rFonts w:ascii="Times New Roman" w:eastAsia="Times New Roman" w:hAnsi="Times New Roman" w:cs="Times New Roman"/>
        <w:b/>
        <w:i/>
        <w:color w:val="000080"/>
      </w:rPr>
      <w:t>Capital Nacional do Folclore e Terra de Águas Quentes</w:t>
    </w:r>
    <w:r>
      <w:rPr>
        <w:rFonts w:ascii="Times New Roman" w:eastAsia="Times New Roman" w:hAnsi="Times New Roman" w:cs="Times New Roman"/>
        <w:b/>
        <w:color w:val="000080"/>
      </w:rPr>
      <w:t>”</w:t>
    </w:r>
  </w:p>
  <w:p w14:paraId="0000002F" w14:textId="5AF8BAE1" w:rsidR="00A33C67" w:rsidRDefault="00BD6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b/>
        <w:color w:val="000080"/>
      </w:rPr>
    </w:pPr>
    <w:r>
      <w:rPr>
        <w:rFonts w:ascii="Times New Roman" w:eastAsia="Times New Roman" w:hAnsi="Times New Roman" w:cs="Times New Roman"/>
        <w:b/>
        <w:color w:val="000080"/>
      </w:rPr>
      <w:fldChar w:fldCharType="begin"/>
    </w:r>
    <w:r>
      <w:rPr>
        <w:rFonts w:ascii="Times New Roman" w:eastAsia="Times New Roman" w:hAnsi="Times New Roman" w:cs="Times New Roman"/>
        <w:b/>
        <w:color w:val="000080"/>
      </w:rPr>
      <w:instrText>PAGE</w:instrText>
    </w:r>
    <w:r>
      <w:rPr>
        <w:rFonts w:ascii="Times New Roman" w:eastAsia="Times New Roman" w:hAnsi="Times New Roman" w:cs="Times New Roman"/>
        <w:b/>
        <w:color w:val="000080"/>
      </w:rPr>
      <w:fldChar w:fldCharType="separate"/>
    </w:r>
    <w:r w:rsidR="00495E61">
      <w:rPr>
        <w:rFonts w:ascii="Times New Roman" w:eastAsia="Times New Roman" w:hAnsi="Times New Roman" w:cs="Times New Roman"/>
        <w:b/>
        <w:noProof/>
        <w:color w:val="000080"/>
      </w:rPr>
      <w:t>1</w:t>
    </w:r>
    <w:r>
      <w:rPr>
        <w:rFonts w:ascii="Times New Roman" w:eastAsia="Times New Roman" w:hAnsi="Times New Roman" w:cs="Times New Roman"/>
        <w:b/>
        <w:color w:val="00008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67"/>
    <w:rsid w:val="00076DD1"/>
    <w:rsid w:val="00277AEE"/>
    <w:rsid w:val="00495E61"/>
    <w:rsid w:val="00562D44"/>
    <w:rsid w:val="00A33C67"/>
    <w:rsid w:val="00BD6350"/>
    <w:rsid w:val="00D05D89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99E209"/>
  <w15:docId w15:val="{1A604E63-0CD9-45D8-B088-01F0A74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5A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5A12"/>
    <w:rPr>
      <w:rFonts w:ascii="Tahoma" w:hAnsi="Tahoma" w:cs="Tahoma"/>
      <w:sz w:val="16"/>
      <w:szCs w:val="16"/>
    </w:rPr>
  </w:style>
  <w:style w:type="character" w:customStyle="1" w:styleId="label">
    <w:name w:val="label"/>
    <w:rsid w:val="001728EE"/>
  </w:style>
  <w:style w:type="character" w:styleId="Hyperlink">
    <w:name w:val="Hyperlink"/>
    <w:uiPriority w:val="99"/>
    <w:semiHidden/>
    <w:unhideWhenUsed/>
    <w:rsid w:val="00F96EB9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B4EF3"/>
    <w:pPr>
      <w:jc w:val="both"/>
    </w:pPr>
    <w:rPr>
      <w:rFonts w:ascii="Times New Roman" w:hAnsi="Times New Roman"/>
      <w:sz w:val="26"/>
    </w:rPr>
  </w:style>
  <w:style w:type="character" w:customStyle="1" w:styleId="Corpodetexto3Char">
    <w:name w:val="Corpo de texto 3 Char"/>
    <w:link w:val="Corpodetexto3"/>
    <w:rsid w:val="008B4EF3"/>
    <w:rPr>
      <w:sz w:val="26"/>
    </w:rPr>
  </w:style>
  <w:style w:type="paragraph" w:styleId="Recuodecorpodetexto">
    <w:name w:val="Body Text Indent"/>
    <w:basedOn w:val="Normal"/>
    <w:link w:val="RecuodecorpodetextoChar"/>
    <w:rsid w:val="008B4EF3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B4EF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RDow/4Rg+zfYHmdXx9EdXTMjw==">AMUW2mUOWws4ch56Q08cLk3wrO/nyVE2XFfGVL/x5n6eK344qAE9odwbTD/ObF44UmxspC+XWlJO4tODKjoDhKVsGNdqpiWnMddVT4XByuGincWh6KAg39k=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FEREZIN</dc:creator>
  <cp:lastModifiedBy>Luis</cp:lastModifiedBy>
  <cp:revision>2</cp:revision>
  <dcterms:created xsi:type="dcterms:W3CDTF">2022-08-23T14:50:00Z</dcterms:created>
  <dcterms:modified xsi:type="dcterms:W3CDTF">2022-08-23T14:50:00Z</dcterms:modified>
</cp:coreProperties>
</file>