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ABA6" w14:textId="77777777" w:rsidR="0050583C" w:rsidRDefault="005058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7BA0E128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65EAC446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MINUTA DE CONTRATO ADMINISTRATIVO N° XX/2021</w:t>
      </w:r>
    </w:p>
    <w:p w14:paraId="7A789E4C" w14:textId="77777777" w:rsidR="0050583C" w:rsidRDefault="0050583C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5DC6E5" w14:textId="77777777" w:rsidR="0050583C" w:rsidRDefault="00EF051B">
      <w:pPr>
        <w:spacing w:line="36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>CARTA CONVITE Nº 02/2021</w:t>
      </w:r>
      <w:r>
        <w:rPr>
          <w:rFonts w:ascii="Arial" w:eastAsia="Arial" w:hAnsi="Arial" w:cs="Arial"/>
          <w:b/>
        </w:rPr>
        <w:br/>
        <w:t xml:space="preserve">PROCESSO ADMINISTRATIVO </w:t>
      </w:r>
      <w:proofErr w:type="gramStart"/>
      <w:r>
        <w:rPr>
          <w:rFonts w:ascii="Arial" w:eastAsia="Arial" w:hAnsi="Arial" w:cs="Arial"/>
          <w:b/>
        </w:rPr>
        <w:t>Nº  05</w:t>
      </w:r>
      <w:proofErr w:type="gramEnd"/>
      <w:r>
        <w:rPr>
          <w:rFonts w:ascii="Arial" w:eastAsia="Arial" w:hAnsi="Arial" w:cs="Arial"/>
          <w:b/>
        </w:rPr>
        <w:t>/2021</w:t>
      </w:r>
    </w:p>
    <w:p w14:paraId="28A3E748" w14:textId="77777777" w:rsidR="0050583C" w:rsidRDefault="0050583C">
      <w:pPr>
        <w:spacing w:line="360" w:lineRule="auto"/>
        <w:ind w:left="0" w:hanging="2"/>
        <w:rPr>
          <w:rFonts w:ascii="Arial" w:eastAsia="Arial" w:hAnsi="Arial" w:cs="Arial"/>
          <w:b/>
        </w:rPr>
      </w:pPr>
    </w:p>
    <w:p w14:paraId="32EC6F74" w14:textId="77777777" w:rsidR="0050583C" w:rsidRDefault="00EF051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</w:p>
    <w:p w14:paraId="337C8324" w14:textId="77777777" w:rsidR="0050583C" w:rsidRDefault="00EF051B">
      <w:pPr>
        <w:spacing w:after="16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PRESTAÇÃO DE SERVIÇOS TÉCNICOS PROFISSIONAIS COMPREENDENDO A OPERAÇÃO E MANUTENÇÃO DOS EQUIPAMENTOS DE SOM DO PLENÁRIO DESTA EDILIDADE E DEMAIS DEPENDÊNCIAS DURANTE AS SESSÕES LEGISLATIVAS E OUTROS EVENTOS REALIZADOS NO PRÉDIO DESTA CÂMARA MUNICIPAL.  QUE ENTRE SI CELEBRAM A CÂMARA MUNICIPAL DA ESTÂNCIA TURÍSTICA DE OLÍMPIA E A EMPRESA XXX....</w:t>
      </w:r>
    </w:p>
    <w:p w14:paraId="4ABFD94A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CFFC439" w14:textId="72D9D981" w:rsidR="0050583C" w:rsidRDefault="001A26AF">
      <w:pPr>
        <w:tabs>
          <w:tab w:val="left" w:pos="2400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A1EC1" wp14:editId="6A32BE14">
                <wp:simplePos x="0" y="0"/>
                <wp:positionH relativeFrom="column">
                  <wp:posOffset>3354069</wp:posOffset>
                </wp:positionH>
                <wp:positionV relativeFrom="paragraph">
                  <wp:posOffset>1039495</wp:posOffset>
                </wp:positionV>
                <wp:extent cx="1285875" cy="219075"/>
                <wp:effectExtent l="57150" t="19050" r="85725" b="1047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FBD0" id="Retângulo 3" o:spid="_x0000_s1026" style="position:absolute;margin-left:264.1pt;margin-top:81.85pt;width:101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4DF05" wp14:editId="6150C671">
                <wp:simplePos x="0" y="0"/>
                <wp:positionH relativeFrom="column">
                  <wp:posOffset>1639570</wp:posOffset>
                </wp:positionH>
                <wp:positionV relativeFrom="paragraph">
                  <wp:posOffset>1058545</wp:posOffset>
                </wp:positionV>
                <wp:extent cx="1066800" cy="171450"/>
                <wp:effectExtent l="57150" t="19050" r="76200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2AC1" id="Retângulo 2" o:spid="_x0000_s1026" style="position:absolute;margin-left:129.1pt;margin-top:83.35pt;width:8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8F2E" wp14:editId="6D6BCCDC">
                <wp:simplePos x="0" y="0"/>
                <wp:positionH relativeFrom="column">
                  <wp:posOffset>5001895</wp:posOffset>
                </wp:positionH>
                <wp:positionV relativeFrom="paragraph">
                  <wp:posOffset>791845</wp:posOffset>
                </wp:positionV>
                <wp:extent cx="666750" cy="180975"/>
                <wp:effectExtent l="57150" t="19050" r="7620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270EC" id="Retângulo 1" o:spid="_x0000_s1026" style="position:absolute;margin-left:393.85pt;margin-top:62.35pt;width:52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  <w:r w:rsidR="00EF051B">
        <w:rPr>
          <w:rFonts w:ascii="Arial" w:eastAsia="Arial" w:hAnsi="Arial" w:cs="Arial"/>
        </w:rPr>
        <w:tab/>
        <w:t xml:space="preserve">Aos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 dias do mês de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 de 2021, a </w:t>
      </w:r>
      <w:r w:rsidR="00EF051B">
        <w:rPr>
          <w:rFonts w:ascii="Arial" w:eastAsia="Arial" w:hAnsi="Arial" w:cs="Arial"/>
          <w:b/>
        </w:rPr>
        <w:t xml:space="preserve">CÂMARA MUNICIPAL DA ESTÂNCIA TURÍSTICA DE OLÍMPIA, </w:t>
      </w:r>
      <w:r w:rsidR="00EF051B">
        <w:rPr>
          <w:rFonts w:ascii="Arial" w:eastAsia="Arial" w:hAnsi="Arial" w:cs="Arial"/>
        </w:rPr>
        <w:t xml:space="preserve">inscrita no CNPJ sob o Nº. 51.359.818/0001-36, situada na Avenida Aurora </w:t>
      </w:r>
      <w:proofErr w:type="spellStart"/>
      <w:r w:rsidR="00EF051B">
        <w:rPr>
          <w:rFonts w:ascii="Arial" w:eastAsia="Arial" w:hAnsi="Arial" w:cs="Arial"/>
        </w:rPr>
        <w:t>Forti</w:t>
      </w:r>
      <w:proofErr w:type="spellEnd"/>
      <w:r w:rsidR="00EF051B">
        <w:rPr>
          <w:rFonts w:ascii="Arial" w:eastAsia="Arial" w:hAnsi="Arial" w:cs="Arial"/>
        </w:rPr>
        <w:t xml:space="preserve"> Neves, nº 867, Olímpia/SP, CEP 15400-057, neste ato</w:t>
      </w:r>
      <w:r w:rsidR="00EF051B">
        <w:rPr>
          <w:rFonts w:ascii="Arial" w:eastAsia="Arial" w:hAnsi="Arial" w:cs="Arial"/>
          <w:b/>
        </w:rPr>
        <w:t xml:space="preserve">, </w:t>
      </w:r>
      <w:r w:rsidR="00EF051B">
        <w:rPr>
          <w:rFonts w:ascii="Arial" w:eastAsia="Arial" w:hAnsi="Arial" w:cs="Arial"/>
        </w:rPr>
        <w:t xml:space="preserve">representada por seu Presidente Senhor </w:t>
      </w:r>
      <w:r w:rsidR="00EF051B">
        <w:rPr>
          <w:rFonts w:ascii="Arial" w:eastAsia="Arial" w:hAnsi="Arial" w:cs="Arial"/>
          <w:b/>
        </w:rPr>
        <w:t>JOSÉ ROBERTO PIMENTA</w:t>
      </w:r>
      <w:r w:rsidR="00EF051B">
        <w:rPr>
          <w:rFonts w:ascii="Arial" w:eastAsia="Arial" w:hAnsi="Arial" w:cs="Arial"/>
        </w:rPr>
        <w:t xml:space="preserve">, brasileiro, inscrito no CPF sob o nº 070.415.378-54 e RG nº. 19242547 SSP/SP, com endereço profissional à Avenida Aurora </w:t>
      </w:r>
      <w:proofErr w:type="spellStart"/>
      <w:r w:rsidR="00EF051B">
        <w:rPr>
          <w:rFonts w:ascii="Arial" w:eastAsia="Arial" w:hAnsi="Arial" w:cs="Arial"/>
        </w:rPr>
        <w:t>Forti</w:t>
      </w:r>
      <w:proofErr w:type="spellEnd"/>
      <w:r w:rsidR="00EF051B">
        <w:rPr>
          <w:rFonts w:ascii="Arial" w:eastAsia="Arial" w:hAnsi="Arial" w:cs="Arial"/>
        </w:rPr>
        <w:t xml:space="preserve"> Neves, nº 867, Olímpia/SP, CEP 15400-057, doravante denominado apenas </w:t>
      </w:r>
      <w:r w:rsidR="00EF051B">
        <w:rPr>
          <w:rFonts w:ascii="Arial" w:eastAsia="Arial" w:hAnsi="Arial" w:cs="Arial"/>
          <w:b/>
        </w:rPr>
        <w:t>CONTRATANTE</w:t>
      </w:r>
      <w:r w:rsidR="00EF051B">
        <w:rPr>
          <w:rFonts w:ascii="Arial" w:eastAsia="Arial" w:hAnsi="Arial" w:cs="Arial"/>
        </w:rPr>
        <w:t xml:space="preserve">, e de outro lado, a empresa </w:t>
      </w:r>
      <w:proofErr w:type="spellStart"/>
      <w:r w:rsidR="00EF051B">
        <w:rPr>
          <w:rFonts w:ascii="Arial" w:eastAsia="Arial" w:hAnsi="Arial" w:cs="Arial"/>
          <w:b/>
        </w:rPr>
        <w:t>xxxxxxx</w:t>
      </w:r>
      <w:proofErr w:type="spellEnd"/>
      <w:r w:rsidR="00EF051B">
        <w:rPr>
          <w:rFonts w:ascii="Arial" w:eastAsia="Arial" w:hAnsi="Arial" w:cs="Arial"/>
          <w:b/>
        </w:rPr>
        <w:t xml:space="preserve">, </w:t>
      </w:r>
      <w:r w:rsidR="00EF051B">
        <w:rPr>
          <w:rFonts w:ascii="Arial" w:eastAsia="Arial" w:hAnsi="Arial" w:cs="Arial"/>
        </w:rPr>
        <w:t xml:space="preserve">CNPJ/MF n.º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estabelecida na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n°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Cidade, Estado, CEP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doravante denominada </w:t>
      </w:r>
      <w:r w:rsidR="00EF051B">
        <w:rPr>
          <w:rFonts w:ascii="Arial" w:eastAsia="Arial" w:hAnsi="Arial" w:cs="Arial"/>
          <w:b/>
        </w:rPr>
        <w:t>CONTRATADA</w:t>
      </w:r>
      <w:r w:rsidR="00EF051B">
        <w:rPr>
          <w:rFonts w:ascii="Arial" w:eastAsia="Arial" w:hAnsi="Arial" w:cs="Arial"/>
        </w:rPr>
        <w:t xml:space="preserve">, neste ato representada pelo  Sr. </w:t>
      </w:r>
      <w:proofErr w:type="spellStart"/>
      <w:r w:rsidR="00EF051B">
        <w:rPr>
          <w:rFonts w:ascii="Arial" w:eastAsia="Arial" w:hAnsi="Arial" w:cs="Arial"/>
          <w:b/>
        </w:rPr>
        <w:t>xx</w:t>
      </w:r>
      <w:proofErr w:type="spellEnd"/>
      <w:r w:rsidR="00EF051B">
        <w:rPr>
          <w:rFonts w:ascii="Arial" w:eastAsia="Arial" w:hAnsi="Arial" w:cs="Arial"/>
          <w:b/>
        </w:rPr>
        <w:t xml:space="preserve">, </w:t>
      </w:r>
      <w:r w:rsidR="00EF051B">
        <w:rPr>
          <w:rFonts w:ascii="Arial" w:eastAsia="Arial" w:hAnsi="Arial" w:cs="Arial"/>
        </w:rPr>
        <w:t xml:space="preserve">brasileiro, casado,  RG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CPF n°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com endereço na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nº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 xml:space="preserve">, CEP </w:t>
      </w:r>
      <w:proofErr w:type="spellStart"/>
      <w:r w:rsidR="00EF051B">
        <w:rPr>
          <w:rFonts w:ascii="Arial" w:eastAsia="Arial" w:hAnsi="Arial" w:cs="Arial"/>
        </w:rPr>
        <w:t>xx</w:t>
      </w:r>
      <w:proofErr w:type="spellEnd"/>
      <w:r w:rsidR="00EF051B">
        <w:rPr>
          <w:rFonts w:ascii="Arial" w:eastAsia="Arial" w:hAnsi="Arial" w:cs="Arial"/>
        </w:rPr>
        <w:t>, Cidade, Estado,</w:t>
      </w:r>
      <w:r w:rsidR="00EF051B">
        <w:t xml:space="preserve"> </w:t>
      </w:r>
      <w:r w:rsidR="00EF051B">
        <w:rPr>
          <w:rFonts w:ascii="Arial" w:eastAsia="Arial" w:hAnsi="Arial" w:cs="Arial"/>
        </w:rPr>
        <w:t xml:space="preserve">celebram o presente Contrato, decorrente da Carta Convite n° 05/2021, homologada pela Autoridade Competente, realizado nos termos dos </w:t>
      </w:r>
      <w:proofErr w:type="spellStart"/>
      <w:r w:rsidR="00EF051B">
        <w:rPr>
          <w:rFonts w:ascii="Arial" w:eastAsia="Arial" w:hAnsi="Arial" w:cs="Arial"/>
        </w:rPr>
        <w:t>arts</w:t>
      </w:r>
      <w:proofErr w:type="spellEnd"/>
      <w:r w:rsidR="00EF051B">
        <w:rPr>
          <w:rFonts w:ascii="Arial" w:eastAsia="Arial" w:hAnsi="Arial" w:cs="Arial"/>
        </w:rPr>
        <w:t xml:space="preserve">. 22, III e § 3°, 23, II, “a” e 45, §1°, III e §4° da Lei Federal n° 8.666/1993 e demais artigos, art. 48, I, da Lei Complementar Federal n° 123/2006 e demais artigos correlatos, </w:t>
      </w:r>
      <w:r w:rsidR="00EF051B">
        <w:rPr>
          <w:rFonts w:ascii="Arial" w:eastAsia="Arial" w:hAnsi="Arial" w:cs="Arial"/>
        </w:rPr>
        <w:lastRenderedPageBreak/>
        <w:t>sujeitando-se às normas dos supramencionados diplomas legais, mediante as cláusulas e condições a seguir estabelecidas:</w:t>
      </w:r>
    </w:p>
    <w:p w14:paraId="3B179E7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PRIMEIRA - DO OBJETO</w:t>
      </w:r>
    </w:p>
    <w:p w14:paraId="14271A51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3B295C29" w14:textId="77777777" w:rsidR="0050583C" w:rsidRDefault="00EF051B">
      <w:pPr>
        <w:spacing w:after="16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1.1. Contratação de empresa especializada na </w:t>
      </w:r>
      <w:r>
        <w:rPr>
          <w:rFonts w:ascii="Arial" w:eastAsia="Arial" w:hAnsi="Arial" w:cs="Arial"/>
          <w:sz w:val="22"/>
          <w:szCs w:val="22"/>
        </w:rPr>
        <w:t>prestação de serviços técnicos profissionais compreendendo a operação e manutenção dos equipamentos de som do Plenário desta Edilidade e demais dependências durante as sessões legislativas e outros eventos realizados no prédio desta Câmara Municipal.</w:t>
      </w:r>
    </w:p>
    <w:p w14:paraId="3CC1565B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601AA325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8F1A43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SEGUNDA - DAS CONDIÇÕES DE EXECUÇÃO DOS SERVIÇOS</w:t>
      </w:r>
    </w:p>
    <w:p w14:paraId="6935FA1E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56C941D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 A execução dos serviços deverá ter início após a emissão da respectiva Ordem de Execução de Serviço, nas dependências desta Câmara Municipal, correndo por conta da CONTRATADA todas as despesas decorrentes e necessárias à sua plena e adequada execução, em especial as atinentes a seguros, transporte, tributos, encargos trabalhistas e previdenciários.</w:t>
      </w:r>
    </w:p>
    <w:p w14:paraId="01EEBE81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F0F0A9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 </w:t>
      </w:r>
      <w:r w:rsidRPr="003A210A">
        <w:rPr>
          <w:rFonts w:ascii="Arial" w:eastAsia="Arial" w:hAnsi="Arial" w:cs="Arial"/>
        </w:rPr>
        <w:t xml:space="preserve">A execução do serviço descrito no objeto se dará de acordo com o que está pré-estabelecido no Anexo I – Termo de Referência </w:t>
      </w:r>
    </w:p>
    <w:p w14:paraId="3F1637BF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26572A7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8EC497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TERCEIRA - DA FISCALIZAÇÃO DOS SERVIÇOS</w:t>
      </w:r>
    </w:p>
    <w:p w14:paraId="3BCAF0B6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73813C7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 A CONTRATANTE exercerá a fiscalização dos serviços contratados por intermédio do Gestor de Contratos de modo a assegurar o efetivo cumprimento das obrigações ajustadas.</w:t>
      </w:r>
    </w:p>
    <w:p w14:paraId="3FF9DD4D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FABA9D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3.1.1 A fiscalização não exclui e nem reduz a integral responsabilidade da CONTRATADA, mesmo perante terceiros, por quaisquer irregularidades constatadas na prestação dos serviços, inclusive quando resultantes de utilização de pessoal inadequado ou sem a qualificação técnica necessária, inexistindo, em qualquer hipótese, corresponsabilidade por parte da CONTRATANTE.</w:t>
      </w:r>
    </w:p>
    <w:p w14:paraId="279E7E69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</w:p>
    <w:p w14:paraId="066440B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3.1.2. A ausência de comunicação, por parte do CONTRATANTE, referente a irregularidades ou falhas, não exime a CONTRATADA do regular cumprimento das obrigações previstas neste contrato. </w:t>
      </w:r>
    </w:p>
    <w:p w14:paraId="4F13534B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36F418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QUARTA - DAS OBRIGAÇÕES DO CONTRATANTE</w:t>
      </w:r>
    </w:p>
    <w:p w14:paraId="4E31DDB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4.1. Para garantir o cumprimento do presente Contrato, o </w:t>
      </w:r>
      <w:r>
        <w:rPr>
          <w:rFonts w:ascii="Arial" w:eastAsia="Arial" w:hAnsi="Arial" w:cs="Arial"/>
          <w:b/>
        </w:rPr>
        <w:t>CONTRATANTE</w:t>
      </w:r>
      <w:r>
        <w:rPr>
          <w:rFonts w:ascii="Arial" w:eastAsia="Arial" w:hAnsi="Arial" w:cs="Arial"/>
        </w:rPr>
        <w:t xml:space="preserve"> se obriga a: </w:t>
      </w:r>
    </w:p>
    <w:p w14:paraId="6A13911E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Acompanhar e fiscalizar o cumprimento das obrigações da Contratada, através do Gestor de Contratos e da Procuradoria Jurídica;</w:t>
      </w:r>
    </w:p>
    <w:p w14:paraId="0BB30B5C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Aplicar as sanções administrativas, quando se fizerem necessárias;</w:t>
      </w:r>
      <w:r>
        <w:rPr>
          <w:rFonts w:ascii="Arial" w:eastAsia="Arial" w:hAnsi="Arial" w:cs="Arial"/>
        </w:rPr>
        <w:br/>
        <w:t xml:space="preserve">c) Comunicar à Contratada, por escrito, sobre imperfeições, falhas ou irregularidades verificadas na prestação dos serviços, para que sejam reparados ou corrigidos; </w:t>
      </w:r>
    </w:p>
    <w:p w14:paraId="6EC78BA1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Comunicar oficialmente à </w:t>
      </w:r>
      <w:proofErr w:type="gramStart"/>
      <w:r>
        <w:rPr>
          <w:rFonts w:ascii="Arial" w:eastAsia="Arial" w:hAnsi="Arial" w:cs="Arial"/>
        </w:rPr>
        <w:t>contratada quaisquer falhas</w:t>
      </w:r>
      <w:proofErr w:type="gramEnd"/>
      <w:r>
        <w:rPr>
          <w:rFonts w:ascii="Arial" w:eastAsia="Arial" w:hAnsi="Arial" w:cs="Arial"/>
        </w:rPr>
        <w:t xml:space="preserve"> verificadas no cumprimento do contrato; </w:t>
      </w:r>
    </w:p>
    <w:p w14:paraId="78449D11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Comunicar formalmente à Contratada, através de correspondências ou aditivos contratuais, sempre que houver alterações e informações que possam modificar itens do contrato originalmente avençados;</w:t>
      </w:r>
    </w:p>
    <w:p w14:paraId="7B4A7F7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Conduzir os procedimentos relativos a eventuais renegociações dos preços contratados e a aplicação de penalidades por descumprimento do pactuado no instrumento de contrato; </w:t>
      </w:r>
    </w:p>
    <w:p w14:paraId="740A21B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Efetuar o pagamento à Contratada no valor correspondente ao fornecimento do objeto, no prazo e forma estabelecidos neste Contrato;</w:t>
      </w:r>
    </w:p>
    <w:p w14:paraId="43BD8AE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h) Exercer a fiscalização do contrato por intermédio do Gestor de Contratos, na forma prevista no art. 67, da Lei nº 8.666/1993;</w:t>
      </w:r>
    </w:p>
    <w:p w14:paraId="5986BD1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 Exigir o cumprimento de todos os compromissos assumidos pela Contratada;</w:t>
      </w:r>
      <w:r>
        <w:rPr>
          <w:rFonts w:ascii="Arial" w:eastAsia="Arial" w:hAnsi="Arial" w:cs="Arial"/>
        </w:rPr>
        <w:br/>
        <w:t xml:space="preserve">j) Manifestar-se formalmente em todos os atos relativos à execução do Contrato, em especial quanto à aplicação de sanções, alterações e reajuste do contrato; </w:t>
      </w:r>
    </w:p>
    <w:p w14:paraId="21123C1C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Observar as obrigações resultantes da Lei nº 8.666/93; </w:t>
      </w:r>
    </w:p>
    <w:p w14:paraId="5398BC9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l) Permitir acesso dos empregados da Contratada às suas dependências para a consecução dos fins do objeto contratual; </w:t>
      </w:r>
    </w:p>
    <w:p w14:paraId="2587AC1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m) Prestar as informações e os esclarecimentos pertinentes que venham a ser solicitados pelo representante ou preposto da Contratada;</w:t>
      </w:r>
    </w:p>
    <w:p w14:paraId="60E1FA3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Verificar, por ocasião do pagamento, a regularidade da Contratada junto à Seguridade Social (INSS), Caixa Econômica Federal (FGTS), Justiça do Trabalho, Receita Federal, Fazenda Estadual e</w:t>
      </w:r>
      <w:r>
        <w:rPr>
          <w:rFonts w:ascii="Arial" w:eastAsia="Arial" w:hAnsi="Arial" w:cs="Arial"/>
          <w:highlight w:val="white"/>
        </w:rPr>
        <w:t xml:space="preserve"> Municipal da sede da licitante; </w:t>
      </w:r>
    </w:p>
    <w:p w14:paraId="584A217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o) A Contratante não responderá por quaisquer compromissos assumidos pela Contratada com terceiros, ainda que vinculados à execução do Termo de Contrato, bem como por qualquer dano causado a terceiros em decorrência de ato da Contratada, de seus empregados, prepostos ou subordinados.</w:t>
      </w:r>
    </w:p>
    <w:p w14:paraId="2EF1F51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QUINTA - DAS OBRIGAÇÕES DA CONTRATADA</w:t>
      </w:r>
    </w:p>
    <w:p w14:paraId="13547C0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5.1. Constituem obrigações da </w:t>
      </w:r>
      <w:r>
        <w:rPr>
          <w:rFonts w:ascii="Arial" w:eastAsia="Arial" w:hAnsi="Arial" w:cs="Arial"/>
          <w:b/>
        </w:rPr>
        <w:t>CONTRATADA</w:t>
      </w:r>
      <w:r>
        <w:rPr>
          <w:rFonts w:ascii="Arial" w:eastAsia="Arial" w:hAnsi="Arial" w:cs="Arial"/>
        </w:rPr>
        <w:t>, além de outras previstas neste Contrato e na legislação pertinente, as seguintes:</w:t>
      </w:r>
    </w:p>
    <w:p w14:paraId="2B26D80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 Contratada deve cumprir todas as obrigações constantes neste contrato e sua proposta, assumindo como exclusivamente seus os riscos e as despesas decorrentes da boa e perfeita execução do objeto e, ainda:</w:t>
      </w:r>
    </w:p>
    <w:p w14:paraId="0C3998CD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Aceitar, nas mesmas condições contratuais, os acréscimos ou supressões que se fizerem necessários, limitados a 25% (vinte e cinco por cento) do valor inicial atualizado do contrato;</w:t>
      </w:r>
    </w:p>
    <w:p w14:paraId="18A79C4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Assinar o termo de contrato, no prazo consignado na notificação;</w:t>
      </w:r>
    </w:p>
    <w:p w14:paraId="71244023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d) Assumir as despesas que incidirem ou venham a incidir sobre o contrato com exceção da publicação de seu extrato e dos Termos Aditivos pertinentes no Diário Oficial do Município, cuja publicação será providenciada pela Contratante; </w:t>
      </w:r>
    </w:p>
    <w:p w14:paraId="16BD7CD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Atender sempre que possível às exigências da Contratante inerentes ao objeto contratado; </w:t>
      </w:r>
    </w:p>
    <w:p w14:paraId="7E6A52BC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Atender com presteza às reclamações sobre a qualidade dos serviços prestados; </w:t>
      </w:r>
    </w:p>
    <w:p w14:paraId="4FF4FD51" w14:textId="77777777" w:rsidR="003A210A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Comunicar à Contratante, no prazo máximo de 48 (quarenta e oito) horas que antecede a data da prestação do serviço, os motivos que impossibilitem o cumprimento do prazo previsto, com a devida comprovação;</w:t>
      </w:r>
    </w:p>
    <w:p w14:paraId="04A6F28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 Comunicar à Contratante toda e qualquer irregularidade ocorrida ou observada durante a prestação dos serviços;</w:t>
      </w:r>
    </w:p>
    <w:p w14:paraId="13B3FB2B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Cumprir as cláusulas contratuais e sempre que solicitado pelo responsável, deverá dirimir quaisquer esclarecimentos julgados necessários pela Contratante; </w:t>
      </w:r>
    </w:p>
    <w:p w14:paraId="7AB76254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j) Efetuar a prestação dos serviços em perfeitas condições, conforme especificações, prazo e local constantes do presente contrato;</w:t>
      </w:r>
    </w:p>
    <w:p w14:paraId="68443C2E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Exercer as suas atribuições em perfeita consonância com as disposições normativas da Contratante, sob a pena de se constituir em inadimplência contratual; </w:t>
      </w:r>
    </w:p>
    <w:p w14:paraId="1CC5A0BB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l) Indicar preposto para representá-la durante a execução do contrato;</w:t>
      </w:r>
      <w:r>
        <w:rPr>
          <w:rFonts w:ascii="Arial" w:eastAsia="Arial" w:hAnsi="Arial" w:cs="Arial"/>
        </w:rPr>
        <w:br/>
        <w:t>m) Manter atualizados os dados da empresa e de seus representantes, tais como: endereços, telefones, fax, e-mail dentre outros;</w:t>
      </w:r>
    </w:p>
    <w:p w14:paraId="64B3EE9D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n) Manter durante toda a execução do contrato, em compatibilidade com as obrigações assumidas, todas as condições de habilitação e qualificação exigidas na licitação, apresentando sempre que exigidos, os comprovantes de regularidade fiscal, jurídica, técnica e econômica; </w:t>
      </w:r>
    </w:p>
    <w:p w14:paraId="65D5DE3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o) Não transferir a outrem, no todo ou em parte, o objeto do contrato;</w:t>
      </w:r>
    </w:p>
    <w:p w14:paraId="58BAD45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p) Prestar todos os esclarecimentos solicitados pela Contratante, atendendo às reclamações formuladas, bem como permitir ampla e irrestrita fiscalização inerente ao objeto contratado;</w:t>
      </w:r>
    </w:p>
    <w:p w14:paraId="12722C0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q) Respeitar as normas e procedimentos de controle e acesso às dependências da Contratante, mantendo os seus empregados devidamente identificados, devendo </w:t>
      </w:r>
      <w:r>
        <w:rPr>
          <w:rFonts w:ascii="Arial" w:eastAsia="Arial" w:hAnsi="Arial" w:cs="Arial"/>
        </w:rPr>
        <w:lastRenderedPageBreak/>
        <w:t>ainda, substituí-los imediatamente caso sejam considerados inconvenientes à boa ordem e às normas disciplinares da administração da Contratante;</w:t>
      </w:r>
    </w:p>
    <w:p w14:paraId="411021D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r) Responder civil e penalmente por quaisquer danos ocasionados à Contratante e seu patrimônio e/ou a terceiros, dolosa ou culposamente, em razão de ação ou de omissão da Contratada ou de quem em seu nome agir; </w:t>
      </w:r>
    </w:p>
    <w:p w14:paraId="22EF4DBD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s) Responsabilizar-se integralmente por quaisquer danos materiais e/ou pessoais causados a terceiros, a seus empregados ou a Contratante, por acidentes ou qualquer outro fator. Respondendo por todos os prejuízos daí decorrentes, não podendo à Contratante, em hipótese alguma, ser atribuída qualquer responsabilidade, mesmo que solidária; </w:t>
      </w:r>
    </w:p>
    <w:p w14:paraId="5185FF3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t) Submeter seus empregados, durante o tempo de permanência nas dependências da Contratante, aos regulamentos de segurança e disciplina por ela instituídos, mantendo seus empregados devidamente uniformizados e identificados por crachá;</w:t>
      </w:r>
    </w:p>
    <w:p w14:paraId="1C9C9343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u) Substituir, reparar ou corrigir, às suas expensas, no prazo fixado pela Autoridade Competente, o material com avarias ou defeitos.</w:t>
      </w:r>
    </w:p>
    <w:p w14:paraId="3DCA203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CLÁUSULA SEXTA - DOS PREÇOS E DOS CRÉDITOS ORÇAMENTÁRIOS</w:t>
      </w:r>
    </w:p>
    <w:p w14:paraId="0E43DF7D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6.1 O valor do global do presente Contrato é de R$ </w:t>
      </w:r>
      <w:proofErr w:type="spellStart"/>
      <w:r>
        <w:rPr>
          <w:rFonts w:ascii="Arial" w:eastAsia="Arial" w:hAnsi="Arial" w:cs="Arial"/>
        </w:rPr>
        <w:t>xxx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xxx</w:t>
      </w:r>
      <w:proofErr w:type="spellEnd"/>
      <w:r>
        <w:rPr>
          <w:rFonts w:ascii="Arial" w:eastAsia="Arial" w:hAnsi="Arial" w:cs="Arial"/>
        </w:rPr>
        <w:t xml:space="preserve">), a ser pago </w:t>
      </w:r>
      <w:r w:rsidRPr="003A210A">
        <w:rPr>
          <w:rFonts w:ascii="Arial" w:eastAsia="Arial" w:hAnsi="Arial" w:cs="Arial"/>
        </w:rPr>
        <w:t>mensalmente em 12(doze) parcelas iguais e sucessivas</w:t>
      </w:r>
      <w:r>
        <w:rPr>
          <w:rFonts w:ascii="Arial" w:eastAsia="Arial" w:hAnsi="Arial" w:cs="Arial"/>
        </w:rPr>
        <w:t>, através de crédito em conta corrente da CONTRATADA ou de boleto bancário, em até 5 (cinco) dias úteis após a entrega da Nota Fiscal/Fatura</w:t>
      </w:r>
      <w:r w:rsidR="003A210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CE186A4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b/>
        </w:rPr>
        <w:t xml:space="preserve"> </w:t>
      </w:r>
      <w:r w:rsidRPr="003A210A">
        <w:rPr>
          <w:rFonts w:ascii="Arial" w:eastAsia="Arial" w:hAnsi="Arial" w:cs="Arial"/>
        </w:rPr>
        <w:t>Os preços contratuais não serão reajustados durante a vigência do contrato.</w:t>
      </w:r>
      <w:r>
        <w:rPr>
          <w:rFonts w:ascii="Arial" w:eastAsia="Arial" w:hAnsi="Arial" w:cs="Arial"/>
        </w:rPr>
        <w:br/>
        <w:t xml:space="preserve">6.3 Todas as despesas decorrentes do fornecimento dos serviços, objeto do presente Contrato, correrão à conta dos recursos consignados no: </w:t>
      </w:r>
    </w:p>
    <w:p w14:paraId="52F71F50" w14:textId="77777777" w:rsidR="003A210A" w:rsidRDefault="003A210A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D7922D1" w14:textId="77777777" w:rsidR="0050583C" w:rsidRDefault="00EF051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 – PODER LEGISLATIVO</w:t>
      </w:r>
    </w:p>
    <w:p w14:paraId="5B399533" w14:textId="77777777" w:rsidR="0050583C" w:rsidRDefault="00EF051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01.02 – SECRETARIA DA CÂMARA</w:t>
      </w:r>
    </w:p>
    <w:p w14:paraId="4B1DA74F" w14:textId="77777777" w:rsidR="0050583C" w:rsidRDefault="00EF051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3.3.90.39.00 – OUTROS SERVIÇOS DE TERCEIROS – PESSOA JURÍDICA</w:t>
      </w:r>
    </w:p>
    <w:p w14:paraId="4BA85D1D" w14:textId="77777777" w:rsidR="003A210A" w:rsidRDefault="003A210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3.3.90.39.59 – SERVIÇOS DE ÁUDIO, VÍDEO E FOTO</w:t>
      </w:r>
    </w:p>
    <w:p w14:paraId="1508EC17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255FDE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SÉTIMA - DO PAGAMENTO (CRONOGRAMA DE DESEMBOLSO) </w:t>
      </w:r>
    </w:p>
    <w:p w14:paraId="07FB698F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30D3B1C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 O</w:t>
      </w:r>
      <w:r w:rsidR="003A210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pagamento</w:t>
      </w:r>
      <w:r w:rsidR="003A210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ser</w:t>
      </w:r>
      <w:r w:rsidR="003A210A"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efetuado</w:t>
      </w:r>
      <w:r w:rsidR="003A210A">
        <w:rPr>
          <w:rFonts w:ascii="Arial" w:eastAsia="Arial" w:hAnsi="Arial" w:cs="Arial"/>
        </w:rPr>
        <w:t>s através de crédito em conta corrente da contratada ou de boleto bancário, em</w:t>
      </w:r>
      <w:r>
        <w:rPr>
          <w:rFonts w:ascii="Arial" w:eastAsia="Arial" w:hAnsi="Arial" w:cs="Arial"/>
        </w:rPr>
        <w:t xml:space="preserve"> até o 5 (</w:t>
      </w:r>
      <w:r w:rsidR="003A210A">
        <w:rPr>
          <w:rFonts w:ascii="Arial" w:eastAsia="Arial" w:hAnsi="Arial" w:cs="Arial"/>
        </w:rPr>
        <w:t>cinco</w:t>
      </w:r>
      <w:r>
        <w:rPr>
          <w:rFonts w:ascii="Arial" w:eastAsia="Arial" w:hAnsi="Arial" w:cs="Arial"/>
        </w:rPr>
        <w:t>) dia</w:t>
      </w:r>
      <w:r w:rsidR="003A210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út</w:t>
      </w:r>
      <w:r w:rsidR="003A210A">
        <w:rPr>
          <w:rFonts w:ascii="Arial" w:eastAsia="Arial" w:hAnsi="Arial" w:cs="Arial"/>
        </w:rPr>
        <w:t>eis nos casos de dispensa do artigo 24, inciso II e em até 30(trinta) dias úteis</w:t>
      </w:r>
      <w:r>
        <w:rPr>
          <w:rFonts w:ascii="Arial" w:eastAsia="Arial" w:hAnsi="Arial" w:cs="Arial"/>
        </w:rPr>
        <w:t xml:space="preserve"> após a apresentação da nota fiscal/fatura, </w:t>
      </w:r>
      <w:r w:rsidR="003A210A">
        <w:rPr>
          <w:rFonts w:ascii="Arial" w:eastAsia="Arial" w:hAnsi="Arial" w:cs="Arial"/>
        </w:rPr>
        <w:t>nos demais casos.</w:t>
      </w:r>
    </w:p>
    <w:p w14:paraId="3DA188CC" w14:textId="77777777" w:rsidR="003A210A" w:rsidRDefault="003A210A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909DBF6" w14:textId="77777777" w:rsidR="003A210A" w:rsidRDefault="00EF051B">
      <w:pPr>
        <w:spacing w:after="16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 w:rsidR="003A210A"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 xml:space="preserve">  </w:t>
      </w:r>
      <w:r w:rsidR="003A210A">
        <w:rPr>
          <w:rFonts w:ascii="Arial" w:eastAsia="Arial" w:hAnsi="Arial" w:cs="Arial"/>
        </w:rPr>
        <w:t>O prazo acima disposto se inicia da apresentação da nota fiscal/fatura pelo fornecedor em conjunto com o termo de recebimento definitivo da prestação de serviço elaborado pelo gestor de contrato.</w:t>
      </w:r>
    </w:p>
    <w:p w14:paraId="0A48751D" w14:textId="77777777" w:rsidR="0050583C" w:rsidRDefault="003A210A">
      <w:pPr>
        <w:spacing w:after="16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7.3.  </w:t>
      </w:r>
      <w:r w:rsidR="00EF051B">
        <w:rPr>
          <w:rFonts w:ascii="Arial" w:eastAsia="Arial" w:hAnsi="Arial" w:cs="Arial"/>
        </w:rPr>
        <w:t xml:space="preserve">No caso de eventual atraso no pagamento, o valor devido deverá ser acrescido de juros moratórios de 0,5% (meio por cento) ao mês, apurados desde a data prevista para o pagamento até a data de sua efetivação, calculados pro rata die sobre o valor da nota fiscal/fatura. </w:t>
      </w:r>
    </w:p>
    <w:p w14:paraId="18C1A00C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7259CE9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OITAVA - DA VIGÊNCIA </w:t>
      </w:r>
    </w:p>
    <w:p w14:paraId="59018B75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B4FE82A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8.1. O contrato terá vigência </w:t>
      </w:r>
      <w:r w:rsidRPr="003A210A">
        <w:rPr>
          <w:rFonts w:ascii="Arial" w:eastAsia="Arial" w:hAnsi="Arial" w:cs="Arial"/>
        </w:rPr>
        <w:t>de 12 (doze) meses</w:t>
      </w:r>
      <w:r>
        <w:rPr>
          <w:rFonts w:ascii="Arial" w:eastAsia="Arial" w:hAnsi="Arial" w:cs="Arial"/>
        </w:rPr>
        <w:t>, contados a partir da data da assinatura do presente contrato, condicionada a prévia Ordem de Compra/Fornecimento emitida pela CONTRATADA, podendo ser prorrogado a critério da autoridade competente pelo período máximo de 60 (sessenta) meses.</w:t>
      </w:r>
    </w:p>
    <w:p w14:paraId="338A52DF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C9A1704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NONA - DAS SANÇÕES ADMINISTRATIVAS</w:t>
      </w:r>
    </w:p>
    <w:p w14:paraId="1E71E4C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9.1. Pela inexecução total ou parcial deste instrumento de contrato, o CONTRATANTE poderá, garantida a prévia defesa, aplicar à CONTRATADA as seguintes sanções, segundo a gravidade da falta cometida:</w:t>
      </w:r>
    </w:p>
    <w:p w14:paraId="12623E2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a) </w:t>
      </w:r>
      <w:r>
        <w:rPr>
          <w:rFonts w:ascii="Arial" w:eastAsia="Arial" w:hAnsi="Arial" w:cs="Arial"/>
          <w:b/>
        </w:rPr>
        <w:t>Advertência</w:t>
      </w:r>
      <w:r>
        <w:rPr>
          <w:rFonts w:ascii="Arial" w:eastAsia="Arial" w:hAnsi="Arial" w:cs="Arial"/>
        </w:rPr>
        <w:t xml:space="preserve"> quando se tratar de infração leve, a juízo da fiscalização, no caso de descumprimento das obrigações e responsabilidades assumidas neste contrato, ou ainda, no caso de outras ocorrências que possam acarretar transtornos ao desenvolvimento dos serviços do CONTRATANTE, desde que não caiba a aplicação de sanção mais grave; </w:t>
      </w:r>
    </w:p>
    <w:p w14:paraId="5DF5FBF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Multas:</w:t>
      </w:r>
    </w:p>
    <w:p w14:paraId="40CFD7E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i) de </w:t>
      </w:r>
      <w:r>
        <w:rPr>
          <w:rFonts w:ascii="Arial" w:eastAsia="Arial" w:hAnsi="Arial" w:cs="Arial"/>
          <w:b/>
        </w:rPr>
        <w:t>0,03 %</w:t>
      </w:r>
      <w:r>
        <w:rPr>
          <w:rFonts w:ascii="Arial" w:eastAsia="Arial" w:hAnsi="Arial" w:cs="Arial"/>
        </w:rPr>
        <w:t xml:space="preserve"> (três centésimos por cento), por </w:t>
      </w:r>
      <w:r>
        <w:rPr>
          <w:rFonts w:ascii="Arial" w:eastAsia="Arial" w:hAnsi="Arial" w:cs="Arial"/>
          <w:b/>
        </w:rPr>
        <w:t>dia de atraso</w:t>
      </w:r>
      <w:r>
        <w:rPr>
          <w:rFonts w:ascii="Arial" w:eastAsia="Arial" w:hAnsi="Arial" w:cs="Arial"/>
        </w:rPr>
        <w:t xml:space="preserve"> sobre o </w:t>
      </w:r>
      <w:r>
        <w:rPr>
          <w:rFonts w:ascii="Arial" w:eastAsia="Arial" w:hAnsi="Arial" w:cs="Arial"/>
          <w:b/>
        </w:rPr>
        <w:t>valor</w:t>
      </w:r>
      <w:r>
        <w:rPr>
          <w:rFonts w:ascii="Arial" w:eastAsia="Arial" w:hAnsi="Arial" w:cs="Arial"/>
        </w:rPr>
        <w:t xml:space="preserve"> dos serviços entregues com atraso, quando a CONTRATADA, sem justa causa, deixar de cumprir, dentro do prazo estabelecido, a obrigação assumida. A partir do 10° (décimo) dia de atraso, essa multa será aplicada em dobro, e decorridos 30 (trinta) dias corridos de atraso, o CONTRATANTE poderá decidir pela continuidade da multa ou pelo cancelamento do pedido ou documento correspondente, em razão da inexecução total do respectivo objeto, aplicando, na hipótese de inexecução total, apenas a multa prevista na alínea “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)” deste inciso;</w:t>
      </w:r>
    </w:p>
    <w:p w14:paraId="009A49A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>) de 20% (vinte por cento) sobre o valor total do fornecimento, na hipótese de inexecução total, caracterizada esta quando a execução do objeto contratado for inferior a 50% (cinquenta por cento) do total, quando houver reiterado descumprimento das obrigações assumidas, ou quando o atraso na execução ultrapassar o prazo limite de 30 (trinta) dias corridos, a que se refere a alínea “i)” deste inciso, hipótese em que será cancelado o pedido ou documento correspondente;</w:t>
      </w:r>
    </w:p>
    <w:p w14:paraId="3A076C5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Suspensão temporária de participar em licitação e impedimento de contratar com a Administração, pelo prazo não superior a 02 (dois) anos;</w:t>
      </w:r>
    </w:p>
    <w:p w14:paraId="49D54BE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Declaração de inidoneidade para licitar ou contratar com a Administração Pública enquanto perdurarem os motivos que determinaram sua punição ou até que seja promovida a sua reabilitação perante a própria Autoridade que aplicou a penalidade, que será concedida sempre que a CONTRATADA ressarcir a Administração pelos prejuízos resultantes e após decorrido o prazo da sanção aplicada com base na alínea anterior.</w:t>
      </w:r>
    </w:p>
    <w:p w14:paraId="16CDEEF5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54E127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9.2  O</w:t>
      </w:r>
      <w:proofErr w:type="gramEnd"/>
      <w:r>
        <w:rPr>
          <w:rFonts w:ascii="Arial" w:eastAsia="Arial" w:hAnsi="Arial" w:cs="Arial"/>
        </w:rPr>
        <w:t xml:space="preserve"> valor correspondente a qualquer multa aplicada à CONTRATADA, respeitando o princípio do contraditório e o princípio da ampla defesa, deverá ser depositado em até 10 (dez) dias corridos, após o recebimento da notificação, na conta bancária do CONTRATANTE nº. 71002-5 do Banco Caixa Econômica Federal, Agência nº. 0324. Operação nº. 006, em favor da Câmara Municipal de Olímpia,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ficando a CONTRATADA obrigada a comprovar o recolhimento, mediante a apresentação da cópia do recibo do depósito efetuado.</w:t>
      </w:r>
    </w:p>
    <w:p w14:paraId="544E7F31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9.3 Decorrido o prazo de 10 (dez) dias corridos, para recolhimento da multa, o débito será acrescido de 1% (um por cento) de mora por mês/fração, inclusive referente ao mês da quitação/consolidação do débito, limitado o pagamento com atraso em até 60 (sessenta) dias corridos, após a data da notificação, e, após este prazo, o débito poderá ser cobrado judicialmente. </w:t>
      </w:r>
    </w:p>
    <w:p w14:paraId="6272558A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 No caso da CONTRATADA ser credora de valor suficiente, o CONTRATANTE poderá proceder ao desconto da multa devida na proporção do crédito.</w:t>
      </w:r>
    </w:p>
    <w:p w14:paraId="574867B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 Se a multa aplicada for superior ao total dos pagamentos eventualmente devidos, a CONTRATADA responderá pela sua diferença, podendo ser esta cobrada judicialmente.</w:t>
      </w:r>
    </w:p>
    <w:p w14:paraId="0FBF0C5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 As multas não têm caráter indenizatório e seu pagamento não eximirá a CONTRATADA de ser acionada judicialmente pela responsabilidade civil derivada de perdas e danos junto ao CONTRATANTE, decorrentes das infrações cometidas.</w:t>
      </w:r>
    </w:p>
    <w:p w14:paraId="2F48C53D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9.7 As sanções previstas nos Incisos a), c) e d) desta Cláusula poderão ser aplicadas juntamente com as do Inciso b), facultada a defesa prévia do interessado, no respectivo processo, no prazo de 05 (cinco) dias úteis, nos termos do § 2º, do artigo 87, da Lei nº. 8.666/1993. </w:t>
      </w:r>
    </w:p>
    <w:p w14:paraId="15C37D0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9.8 A sanção estabelecida no Inciso “d” desta cláusula é de competência exclusiva do Ordenador de Despesa, facultada a defesa do interessado no respectivo processo, no prazo de 10 (dez) dias corridos, de vista, podendo a reabilitação ser requerida após 02 (dois) anos de sua publicação, nos termos do § 3º, do Artigo 87, da Lei nº. 8.666/93. </w:t>
      </w:r>
    </w:p>
    <w:p w14:paraId="079FE3B7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BEF8E1E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CLÁUSULA DÉCIMA - DA RESCISÃO </w:t>
      </w:r>
    </w:p>
    <w:p w14:paraId="502BD5EF" w14:textId="77777777" w:rsidR="0050583C" w:rsidRDefault="0050583C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CBB2524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 O descumprimento de qualquer cláusula ou de simples condição deste Contrato, assim como a execução do seu objeto em desacordo com o estabelecido em suas cláusulas e condições, dará direito ao CONTRATANTE de rescindi-lo mediante notificação expressa, sem que caiba à CONTRATADA qualquer direito, exceto o de receber o estrito valor correspondente ao fornecimento realizado, desde que estejam de acordo com as prescrições ora pactuadas, assegurada a defesa prévia.</w:t>
      </w:r>
    </w:p>
    <w:p w14:paraId="728C9E7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10.2 Este Contrato poderá, ainda, ser rescindido nos seguintes casos:</w:t>
      </w:r>
      <w:r>
        <w:rPr>
          <w:rFonts w:ascii="Arial" w:eastAsia="Arial" w:hAnsi="Arial" w:cs="Arial"/>
        </w:rPr>
        <w:br/>
        <w:t xml:space="preserve">a) decretação de falência, pedido de recuperação judicial ou dissolução da CONTRATADA; </w:t>
      </w:r>
    </w:p>
    <w:p w14:paraId="17A7DA2E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alteração do Contrato Social ou a modificação da finalidade ou da estrutura da CONTRATADA, que, a juízo do CONTRATANTE, prejudique a execução deste pacto;</w:t>
      </w:r>
    </w:p>
    <w:p w14:paraId="1D69CAF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transferência dos direitos e/ou obrigações pertinentes a este Contrato, sem prévia e expressa autorização do CONTRATANTE;</w:t>
      </w:r>
    </w:p>
    <w:p w14:paraId="7E9B23D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cometimento reiterado de faltas, devidamente anotadas;</w:t>
      </w:r>
    </w:p>
    <w:p w14:paraId="20B9DF78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no interesse do CONTRATANTE, mediante comunicação com antecedência de 05 (cinco) dias corridos, com o pagamento dos serviços prestados até a data comunicada no aviso de rescisão;</w:t>
      </w:r>
    </w:p>
    <w:p w14:paraId="15BED0A5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 no caso de descumprimento da legislação sobre trabalho de menores, nos termos do disposto no Inciso XXXIII do Artigo 7º da Constituição Federal.</w:t>
      </w:r>
    </w:p>
    <w:p w14:paraId="5456F972" w14:textId="77777777" w:rsidR="003A210A" w:rsidRDefault="003A210A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na ocorrência de qualquer das hipóteses dos artigos 78 e 79 da Lei 8.666/93</w:t>
      </w:r>
      <w:r w:rsidR="005B720D">
        <w:rPr>
          <w:rFonts w:ascii="Arial" w:eastAsia="Arial" w:hAnsi="Arial" w:cs="Arial"/>
        </w:rPr>
        <w:t>.</w:t>
      </w:r>
    </w:p>
    <w:p w14:paraId="27AC6A6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CLÁUSULA DÉCIMA PRIMEIRA - DA PUBLICAÇÃO</w:t>
      </w:r>
    </w:p>
    <w:p w14:paraId="1C7A98AF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11.1 A publicação do presente Contrato no Diário Oficial, por extrato, será providenciada até o 5° (quinto) dia útil do mês seguinte ao de sua assinatura, para </w:t>
      </w:r>
      <w:r>
        <w:rPr>
          <w:rFonts w:ascii="Arial" w:eastAsia="Arial" w:hAnsi="Arial" w:cs="Arial"/>
        </w:rPr>
        <w:lastRenderedPageBreak/>
        <w:t>ocorrer no prazo de 20 (vinte) dias corridos, daquela data, correndo as despesas às expensas do CONTRATANTE.</w:t>
      </w:r>
    </w:p>
    <w:p w14:paraId="26402BF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DÉCIMA SEGUNDA - DO FORO</w:t>
      </w:r>
    </w:p>
    <w:p w14:paraId="06E2A980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12.1 O Foro para solucionar os litígios decorrentes do presente Contrato é o da Comarca de Olímpia/SP.</w:t>
      </w:r>
    </w:p>
    <w:p w14:paraId="408D4B06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CLÁUSULA DÉCIMA TERCEIRA - DAS DISPOSIÇÕES FINAIS</w:t>
      </w:r>
    </w:p>
    <w:p w14:paraId="0783EF83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13. Declaram as partes que este Contrato corresponde à manifestação final, completa e exclusiva do acordo entre elas celebrado.</w:t>
      </w:r>
    </w:p>
    <w:p w14:paraId="6B882F42" w14:textId="77777777" w:rsidR="0050583C" w:rsidRDefault="00EF051B">
      <w:pP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E, por assim estarem de pleno acordo, assinam o presente Instrumento, em 03 (três) vias, de igual teor e forma, para todos os fins de direito, na presença das duas testemunhas abaixo, que a tudo assistiram.</w:t>
      </w:r>
    </w:p>
    <w:p w14:paraId="6289D96E" w14:textId="77777777" w:rsidR="0050583C" w:rsidRDefault="0050583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5D6744E0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Olímpia, </w:t>
      </w:r>
      <w:proofErr w:type="spellStart"/>
      <w:r>
        <w:rPr>
          <w:rFonts w:ascii="Arial" w:eastAsia="Arial" w:hAnsi="Arial" w:cs="Arial"/>
          <w:highlight w:val="white"/>
        </w:rPr>
        <w:t>xx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xx</w:t>
      </w:r>
      <w:proofErr w:type="spellEnd"/>
      <w:r>
        <w:rPr>
          <w:rFonts w:ascii="Arial" w:eastAsia="Arial" w:hAnsi="Arial" w:cs="Arial"/>
          <w:highlight w:val="white"/>
        </w:rPr>
        <w:t xml:space="preserve"> de 2021.</w:t>
      </w:r>
    </w:p>
    <w:p w14:paraId="5DCA1F23" w14:textId="77777777" w:rsidR="0050583C" w:rsidRDefault="0050583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E1972C8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_____________________________________________</w:t>
      </w:r>
      <w:r>
        <w:rPr>
          <w:rFonts w:ascii="Arial" w:eastAsia="Arial" w:hAnsi="Arial" w:cs="Arial"/>
          <w:b/>
        </w:rPr>
        <w:br/>
        <w:t>CÂMARA MUNICIPAL DE OLÍMPIA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CONTRATANTE</w:t>
      </w:r>
    </w:p>
    <w:p w14:paraId="2155402B" w14:textId="77777777" w:rsidR="0050583C" w:rsidRDefault="0050583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5E8B7F78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______________________________________________</w:t>
      </w:r>
      <w:r>
        <w:rPr>
          <w:rFonts w:ascii="Arial" w:eastAsia="Arial" w:hAnsi="Arial" w:cs="Arial"/>
          <w:b/>
        </w:rPr>
        <w:br/>
        <w:t>NOME DA EMPRESA</w:t>
      </w:r>
    </w:p>
    <w:p w14:paraId="28A6143C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DA CONTRATADA</w:t>
      </w:r>
    </w:p>
    <w:p w14:paraId="0662FC05" w14:textId="77777777" w:rsidR="0050583C" w:rsidRDefault="0050583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1E6B0477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  <w:t>TESTEMUNHAS:</w:t>
      </w:r>
    </w:p>
    <w:p w14:paraId="0A9708FF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NOME:________________________________________</w:t>
      </w:r>
      <w:r>
        <w:rPr>
          <w:rFonts w:ascii="Arial" w:eastAsia="Arial" w:hAnsi="Arial" w:cs="Arial"/>
        </w:rPr>
        <w:br/>
        <w:t>CPF:___________________________________________</w:t>
      </w:r>
    </w:p>
    <w:p w14:paraId="5F40E837" w14:textId="77777777" w:rsidR="0050583C" w:rsidRDefault="00EF051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NOME:________________________________________</w:t>
      </w:r>
      <w:r>
        <w:rPr>
          <w:rFonts w:ascii="Arial" w:eastAsia="Arial" w:hAnsi="Arial" w:cs="Arial"/>
        </w:rPr>
        <w:br/>
        <w:t>CPF:_______________________________________________</w:t>
      </w:r>
    </w:p>
    <w:sectPr w:rsidR="0050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2977" w:right="1128" w:bottom="1134" w:left="1843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A85E" w14:textId="77777777" w:rsidR="002B7AA2" w:rsidRDefault="002B7AA2">
      <w:pPr>
        <w:spacing w:line="240" w:lineRule="auto"/>
        <w:ind w:left="0" w:hanging="2"/>
      </w:pPr>
      <w:r>
        <w:separator/>
      </w:r>
    </w:p>
  </w:endnote>
  <w:endnote w:type="continuationSeparator" w:id="0">
    <w:p w14:paraId="36E545D8" w14:textId="77777777" w:rsidR="002B7AA2" w:rsidRDefault="002B7A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1701" w14:textId="77777777" w:rsidR="0050583C" w:rsidRDefault="0050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BC2D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>Praça João Fossalussa,867 –Olímpia–SP – CEP 15400-000 – Fone (17) 3279-3999 - www.camaraolimpia.sp.gov.br</w:t>
    </w:r>
  </w:p>
  <w:p w14:paraId="792DC5B0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CNPJ. 51.359.818/0001-36 </w:t>
    </w:r>
  </w:p>
  <w:p w14:paraId="6C05EBBE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D09D" w14:textId="77777777" w:rsidR="0050583C" w:rsidRDefault="0050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142" w14:textId="77777777" w:rsidR="002B7AA2" w:rsidRDefault="002B7AA2">
      <w:pPr>
        <w:spacing w:line="240" w:lineRule="auto"/>
        <w:ind w:left="0" w:hanging="2"/>
      </w:pPr>
      <w:r>
        <w:separator/>
      </w:r>
    </w:p>
  </w:footnote>
  <w:footnote w:type="continuationSeparator" w:id="0">
    <w:p w14:paraId="24840B2F" w14:textId="77777777" w:rsidR="002B7AA2" w:rsidRDefault="002B7A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C516" w14:textId="77777777" w:rsidR="0050583C" w:rsidRDefault="0050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FD23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E97209" wp14:editId="7EC87791">
          <wp:simplePos x="0" y="0"/>
          <wp:positionH relativeFrom="column">
            <wp:posOffset>-681352</wp:posOffset>
          </wp:positionH>
          <wp:positionV relativeFrom="paragraph">
            <wp:posOffset>6985</wp:posOffset>
          </wp:positionV>
          <wp:extent cx="884555" cy="9144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AFCFC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8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80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i/>
        <w:color w:val="000080"/>
        <w:sz w:val="40"/>
        <w:szCs w:val="40"/>
      </w:rPr>
      <w:t>Câmara Municipal da Estância Turística de Olímpia</w:t>
    </w:r>
  </w:p>
  <w:p w14:paraId="03881E27" w14:textId="77777777" w:rsidR="0050583C" w:rsidRDefault="00EF05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8DF6" w14:textId="77777777" w:rsidR="0050583C" w:rsidRDefault="0050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3C"/>
    <w:rsid w:val="001A26AF"/>
    <w:rsid w:val="002B7AA2"/>
    <w:rsid w:val="003A210A"/>
    <w:rsid w:val="0050583C"/>
    <w:rsid w:val="005B720D"/>
    <w:rsid w:val="00E671DE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58B5"/>
  <w15:docId w15:val="{D1EA32FB-2CDC-4660-895A-7064B3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9n1SEs7hwhqqCAjxH2AuGZSxQ==">AMUW2mWPkqYOIe0D7Q5/6vcKuHumBD7pfvMR9ui8AsJ4gazozVvbP3nH1FhkZGMhtTdJbrl2XMELkPmYdsEiUD9gwfwpUsHP+F6Iq4u6urblScyHf5lk2SmcTRWW40e27Zqdb1jSaxWZ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2840</Words>
  <Characters>15340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FEREZIN</dc:creator>
  <cp:lastModifiedBy>Luis</cp:lastModifiedBy>
  <cp:revision>3</cp:revision>
  <dcterms:created xsi:type="dcterms:W3CDTF">2024-03-20T11:25:00Z</dcterms:created>
  <dcterms:modified xsi:type="dcterms:W3CDTF">2024-03-20T11:26:00Z</dcterms:modified>
</cp:coreProperties>
</file>