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D0A9D" w:rsidRDefault="00DD0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DD0A9D" w:rsidRDefault="00DD0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0000003" w14:textId="77777777" w:rsidR="00DD0A9D" w:rsidRDefault="00852EB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686"/>
        </w:tabs>
        <w:spacing w:line="360" w:lineRule="auto"/>
        <w:jc w:val="center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CARTA CONVITE N.º 03/2020</w:t>
      </w:r>
    </w:p>
    <w:p w14:paraId="00000004" w14:textId="77777777" w:rsidR="00DD0A9D" w:rsidRDefault="00DD0A9D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686"/>
          <w:tab w:val="left" w:pos="0"/>
        </w:tabs>
        <w:spacing w:line="360" w:lineRule="auto"/>
        <w:ind w:hanging="1797"/>
        <w:jc w:val="center"/>
        <w:rPr>
          <w:b/>
          <w:i/>
          <w:color w:val="000000"/>
          <w:sz w:val="22"/>
          <w:szCs w:val="22"/>
          <w:u w:val="single"/>
        </w:rPr>
      </w:pPr>
    </w:p>
    <w:p w14:paraId="00000005" w14:textId="77777777" w:rsidR="00DD0A9D" w:rsidRDefault="00852EB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686"/>
          <w:tab w:val="left" w:pos="0"/>
        </w:tabs>
        <w:spacing w:line="360" w:lineRule="auto"/>
        <w:ind w:hanging="1797"/>
        <w:jc w:val="center"/>
        <w:rPr>
          <w:b/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b/>
          <w:color w:val="000000"/>
          <w:sz w:val="22"/>
          <w:szCs w:val="22"/>
          <w:u w:val="single"/>
        </w:rPr>
        <w:t xml:space="preserve">ERRATA DO </w:t>
      </w:r>
      <w:r>
        <w:rPr>
          <w:b/>
          <w:i/>
          <w:color w:val="000000"/>
          <w:sz w:val="22"/>
          <w:szCs w:val="22"/>
          <w:u w:val="single"/>
        </w:rPr>
        <w:t>AVISO DE</w:t>
      </w:r>
      <w:r>
        <w:rPr>
          <w:b/>
          <w:i/>
          <w:sz w:val="22"/>
          <w:szCs w:val="22"/>
          <w:u w:val="single"/>
        </w:rPr>
        <w:t xml:space="preserve"> REPUBLICAÇÃO DE EDITAL</w:t>
      </w:r>
    </w:p>
    <w:p w14:paraId="00000006" w14:textId="77777777" w:rsidR="00DD0A9D" w:rsidRDefault="00852EB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686"/>
          <w:tab w:val="left" w:pos="0"/>
        </w:tabs>
        <w:spacing w:line="360" w:lineRule="auto"/>
        <w:ind w:hanging="1797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 xml:space="preserve">          </w:t>
      </w:r>
    </w:p>
    <w:p w14:paraId="00000007" w14:textId="77777777" w:rsidR="00DD0A9D" w:rsidRDefault="00DD0A9D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686"/>
          <w:tab w:val="left" w:pos="0"/>
        </w:tabs>
        <w:spacing w:line="360" w:lineRule="auto"/>
        <w:rPr>
          <w:b/>
          <w:i/>
          <w:color w:val="000000"/>
          <w:sz w:val="22"/>
          <w:szCs w:val="22"/>
          <w:u w:val="single"/>
        </w:rPr>
      </w:pPr>
    </w:p>
    <w:p w14:paraId="00000008" w14:textId="77777777" w:rsidR="00DD0A9D" w:rsidRDefault="00852EB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12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Presidente </w:t>
      </w:r>
      <w:r>
        <w:rPr>
          <w:sz w:val="22"/>
          <w:szCs w:val="22"/>
        </w:rPr>
        <w:t xml:space="preserve">em exercício </w:t>
      </w:r>
      <w:r>
        <w:rPr>
          <w:color w:val="000000"/>
          <w:sz w:val="22"/>
          <w:szCs w:val="22"/>
        </w:rPr>
        <w:t xml:space="preserve">da Câmara Municipal da Estância Turística de Olímpia, </w:t>
      </w:r>
      <w:r>
        <w:rPr>
          <w:sz w:val="22"/>
          <w:szCs w:val="22"/>
        </w:rPr>
        <w:t>no uso das suas atribuições legais,</w:t>
      </w:r>
      <w:r>
        <w:rPr>
          <w:color w:val="000000"/>
          <w:sz w:val="22"/>
          <w:szCs w:val="22"/>
        </w:rPr>
        <w:t xml:space="preserve"> torna público, </w:t>
      </w:r>
      <w:r>
        <w:rPr>
          <w:sz w:val="22"/>
          <w:szCs w:val="22"/>
        </w:rPr>
        <w:t>a todas as empresas convidadas e interessadas em participar</w:t>
      </w:r>
      <w:r>
        <w:rPr>
          <w:color w:val="000000"/>
          <w:sz w:val="22"/>
          <w:szCs w:val="22"/>
        </w:rPr>
        <w:t xml:space="preserve"> do ref</w:t>
      </w:r>
      <w:r>
        <w:rPr>
          <w:sz w:val="22"/>
          <w:szCs w:val="22"/>
        </w:rPr>
        <w:t xml:space="preserve">erido certame, </w:t>
      </w:r>
      <w:r>
        <w:rPr>
          <w:b/>
          <w:sz w:val="22"/>
          <w:szCs w:val="22"/>
        </w:rPr>
        <w:t xml:space="preserve">ERRATA </w:t>
      </w:r>
      <w:r>
        <w:rPr>
          <w:sz w:val="22"/>
          <w:szCs w:val="22"/>
        </w:rPr>
        <w:t xml:space="preserve">do Aviso de Republicação de Edital da “Carta Convite nº 03/2020”, tendo por objeto a Contratação de empresa especializada para a aquisição de 09 (nove) aparelhos de ar </w:t>
      </w:r>
      <w:r>
        <w:rPr>
          <w:sz w:val="22"/>
          <w:szCs w:val="22"/>
        </w:rPr>
        <w:t>condicionado tipo split, sendo 08 (oito) de 12.000 BTU/h e 01 (um) de 24.000 BTU/h, para instalação nas dependências desta Edilidade, de acordo com as condições e especificações constantes do Termo de Referência (Anexo I):</w:t>
      </w:r>
    </w:p>
    <w:p w14:paraId="00000009" w14:textId="77777777" w:rsidR="00DD0A9D" w:rsidRDefault="00852EB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Onde se lê</w:t>
      </w:r>
      <w:r>
        <w:rPr>
          <w:sz w:val="22"/>
          <w:szCs w:val="22"/>
        </w:rPr>
        <w:t>:</w:t>
      </w:r>
    </w:p>
    <w:p w14:paraId="0000000A" w14:textId="77777777" w:rsidR="00DD0A9D" w:rsidRDefault="00852EBA">
      <w:pPr>
        <w:tabs>
          <w:tab w:val="left" w:pos="368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“O certame será enc</w:t>
      </w:r>
      <w:r>
        <w:rPr>
          <w:sz w:val="22"/>
          <w:szCs w:val="22"/>
        </w:rPr>
        <w:t xml:space="preserve">errado às 14:00(quatorze) horas do dia 25 (vinte e cinco) de </w:t>
      </w:r>
      <w:r>
        <w:rPr>
          <w:b/>
          <w:sz w:val="22"/>
          <w:szCs w:val="22"/>
        </w:rPr>
        <w:t>agosto</w:t>
      </w:r>
      <w:r>
        <w:rPr>
          <w:sz w:val="22"/>
          <w:szCs w:val="22"/>
        </w:rPr>
        <w:t xml:space="preserve"> p. vindouro.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abertura dos envelopes ocorrerá no mesmo dia, às 14:15 (quatorze horas e quinze minutos), nos termos do item 7.1 do Edital Republicado.”</w:t>
      </w:r>
    </w:p>
    <w:p w14:paraId="0000000B" w14:textId="77777777" w:rsidR="00DD0A9D" w:rsidRDefault="00852EBA">
      <w:pPr>
        <w:tabs>
          <w:tab w:val="left" w:pos="368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Leia-se</w:t>
      </w:r>
      <w:r>
        <w:rPr>
          <w:sz w:val="22"/>
          <w:szCs w:val="22"/>
        </w:rPr>
        <w:t>:</w:t>
      </w:r>
    </w:p>
    <w:p w14:paraId="0000000C" w14:textId="77777777" w:rsidR="00DD0A9D" w:rsidRDefault="00852EBA">
      <w:pPr>
        <w:tabs>
          <w:tab w:val="left" w:pos="368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“O certame será encerrado às 14:00(quatorze) horas do dia 25 (vinte e cinco) de </w:t>
      </w:r>
      <w:r>
        <w:rPr>
          <w:b/>
          <w:sz w:val="22"/>
          <w:szCs w:val="22"/>
        </w:rPr>
        <w:t xml:space="preserve">setembro </w:t>
      </w:r>
      <w:r>
        <w:rPr>
          <w:sz w:val="22"/>
          <w:szCs w:val="22"/>
        </w:rPr>
        <w:t>p. vindouro.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abertura dos envelopes ocorrerá no mesmo dia, às 14:15 (quatorze horas e quinze minutos), nos termos do item 7.1 do Edital Republicado.”</w:t>
      </w:r>
    </w:p>
    <w:p w14:paraId="0000000D" w14:textId="77777777" w:rsidR="00DD0A9D" w:rsidRDefault="00852EBA">
      <w:pPr>
        <w:tabs>
          <w:tab w:val="left" w:pos="368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Olímpia/SP, 16</w:t>
      </w:r>
      <w:r>
        <w:rPr>
          <w:sz w:val="22"/>
          <w:szCs w:val="22"/>
        </w:rPr>
        <w:t xml:space="preserve"> de </w:t>
      </w:r>
      <w:proofErr w:type="gramStart"/>
      <w:r>
        <w:rPr>
          <w:sz w:val="22"/>
          <w:szCs w:val="22"/>
        </w:rPr>
        <w:t>Setembro</w:t>
      </w:r>
      <w:proofErr w:type="gramEnd"/>
      <w:r>
        <w:rPr>
          <w:sz w:val="22"/>
          <w:szCs w:val="22"/>
        </w:rPr>
        <w:t xml:space="preserve"> de 2020.</w:t>
      </w:r>
    </w:p>
    <w:p w14:paraId="0000000E" w14:textId="77777777" w:rsidR="00DD0A9D" w:rsidRDefault="00DD0A9D">
      <w:pPr>
        <w:tabs>
          <w:tab w:val="left" w:pos="3686"/>
        </w:tabs>
        <w:spacing w:line="360" w:lineRule="auto"/>
        <w:jc w:val="center"/>
        <w:rPr>
          <w:b/>
          <w:i/>
          <w:sz w:val="22"/>
          <w:szCs w:val="22"/>
        </w:rPr>
      </w:pPr>
    </w:p>
    <w:p w14:paraId="0000000F" w14:textId="77777777" w:rsidR="00DD0A9D" w:rsidRDefault="00DD0A9D">
      <w:pPr>
        <w:tabs>
          <w:tab w:val="left" w:pos="3686"/>
        </w:tabs>
        <w:spacing w:line="360" w:lineRule="auto"/>
        <w:jc w:val="center"/>
        <w:rPr>
          <w:b/>
          <w:i/>
          <w:sz w:val="22"/>
          <w:szCs w:val="22"/>
        </w:rPr>
      </w:pPr>
    </w:p>
    <w:p w14:paraId="00000010" w14:textId="77777777" w:rsidR="00DD0A9D" w:rsidRDefault="00852EB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402"/>
        </w:tabs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          </w:t>
      </w:r>
      <w:r>
        <w:rPr>
          <w:b/>
          <w:i/>
          <w:sz w:val="22"/>
          <w:szCs w:val="22"/>
        </w:rPr>
        <w:t>IZABEL CRISTINA REALE THEREZA</w:t>
      </w:r>
    </w:p>
    <w:p w14:paraId="00000011" w14:textId="77777777" w:rsidR="00DD0A9D" w:rsidRDefault="00852EB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402"/>
        </w:tabs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                   PRESIDENTE DA CÂMARA</w:t>
      </w:r>
    </w:p>
    <w:p w14:paraId="00000012" w14:textId="77777777" w:rsidR="00DD0A9D" w:rsidRDefault="00DD0A9D">
      <w:pPr>
        <w:spacing w:line="360" w:lineRule="auto"/>
        <w:jc w:val="both"/>
        <w:rPr>
          <w:sz w:val="22"/>
          <w:szCs w:val="22"/>
        </w:rPr>
      </w:pPr>
    </w:p>
    <w:sectPr w:rsidR="00DD0A9D">
      <w:headerReference w:type="default" r:id="rId7"/>
      <w:footerReference w:type="default" r:id="rId8"/>
      <w:pgSz w:w="11901" w:h="16834"/>
      <w:pgMar w:top="2694" w:right="1134" w:bottom="1134" w:left="2268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31C61" w14:textId="77777777" w:rsidR="00852EBA" w:rsidRDefault="00852EBA">
      <w:r>
        <w:separator/>
      </w:r>
    </w:p>
  </w:endnote>
  <w:endnote w:type="continuationSeparator" w:id="0">
    <w:p w14:paraId="2853032A" w14:textId="77777777" w:rsidR="00852EBA" w:rsidRDefault="008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6" w14:textId="77777777" w:rsidR="00DD0A9D" w:rsidRDefault="00DD0A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</w:p>
  <w:p w14:paraId="00000017" w14:textId="77777777" w:rsidR="00DD0A9D" w:rsidRDefault="00DD0A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</w:p>
  <w:p w14:paraId="00000018" w14:textId="77777777" w:rsidR="00DD0A9D" w:rsidRDefault="00852E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80"/>
        <w:sz w:val="16"/>
        <w:szCs w:val="16"/>
      </w:rPr>
      <w:t>Praça João Fossalussa,867 –Olímpia–SP – CEP 15400-000 – Fone (17) 3279-3999 - www.camaraolimpia.sp.gov.br</w:t>
    </w:r>
  </w:p>
  <w:p w14:paraId="00000019" w14:textId="77777777" w:rsidR="00DD0A9D" w:rsidRDefault="00852E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80"/>
        <w:sz w:val="16"/>
        <w:szCs w:val="16"/>
      </w:rPr>
      <w:t xml:space="preserve">CNPJ. 51.359.818/0001-36 </w:t>
    </w:r>
  </w:p>
  <w:p w14:paraId="0000001A" w14:textId="77777777" w:rsidR="00DD0A9D" w:rsidRDefault="00852E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D0E2B" w14:textId="77777777" w:rsidR="00852EBA" w:rsidRDefault="00852EBA">
      <w:r>
        <w:separator/>
      </w:r>
    </w:p>
  </w:footnote>
  <w:footnote w:type="continuationSeparator" w:id="0">
    <w:p w14:paraId="3372B755" w14:textId="77777777" w:rsidR="00852EBA" w:rsidRDefault="0085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DD0A9D" w:rsidRDefault="00852E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object w:dxaOrig="1440" w:dyaOrig="1440" w14:anchorId="2218E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65pt;margin-top:.55pt;width:69.65pt;height:1in;z-index:251657728;visibility:visible;mso-wrap-edited:f;mso-position-horizontal:absolute;mso-position-horizontal-relative:margin;mso-position-vertical:absolute;mso-position-vertical-relative:text" o:allowincell="f">
          <v:imagedata r:id="rId1" o:title=""/>
          <w10:wrap anchorx="margin"/>
        </v:shape>
        <o:OLEObject Type="Embed" ProgID="Word.Picture.8" ShapeID="_x0000_s2049" DrawAspect="Content" ObjectID="_1661769672" r:id="rId2"/>
      </w:object>
    </w:r>
  </w:p>
  <w:p w14:paraId="00000014" w14:textId="77777777" w:rsidR="00DD0A9D" w:rsidRDefault="00852E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i/>
        <w:color w:val="000080"/>
        <w:sz w:val="34"/>
        <w:szCs w:val="34"/>
      </w:rPr>
    </w:pPr>
    <w:r>
      <w:rPr>
        <w:rFonts w:ascii="Times New Roman" w:eastAsia="Times New Roman" w:hAnsi="Times New Roman" w:cs="Times New Roman"/>
        <w:b/>
        <w:i/>
        <w:color w:val="000080"/>
        <w:sz w:val="34"/>
        <w:szCs w:val="34"/>
      </w:rPr>
      <w:t xml:space="preserve">  Câmara Municipal da Estância Turística de Olímpia</w:t>
    </w:r>
  </w:p>
  <w:p w14:paraId="00000015" w14:textId="77777777" w:rsidR="00DD0A9D" w:rsidRDefault="00852E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color w:val="000080"/>
        <w:sz w:val="48"/>
        <w:szCs w:val="48"/>
      </w:rPr>
      <w:t xml:space="preserve">      </w:t>
    </w:r>
    <w:r>
      <w:rPr>
        <w:rFonts w:ascii="Times New Roman" w:eastAsia="Times New Roman" w:hAnsi="Times New Roman" w:cs="Times New Roman"/>
        <w:b/>
        <w:color w:val="000080"/>
      </w:rPr>
      <w:t>“</w:t>
    </w:r>
    <w:r>
      <w:rPr>
        <w:rFonts w:ascii="Times New Roman" w:eastAsia="Times New Roman" w:hAnsi="Times New Roman" w:cs="Times New Roman"/>
        <w:b/>
        <w:i/>
        <w:color w:val="000080"/>
      </w:rPr>
      <w:t>Capital Nacional do Folclore e Terra de Águas Quentes</w:t>
    </w:r>
    <w:r>
      <w:rPr>
        <w:rFonts w:ascii="Times New Roman" w:eastAsia="Times New Roman" w:hAnsi="Times New Roman" w:cs="Times New Roman"/>
        <w:b/>
        <w:color w:val="00008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9D"/>
    <w:rsid w:val="00122A26"/>
    <w:rsid w:val="00852EBA"/>
    <w:rsid w:val="00D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4C3A282-67F0-488F-BAB7-7C6304E1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82B4C"/>
    <w:pPr>
      <w:keepNext/>
      <w:tabs>
        <w:tab w:val="left" w:pos="3402"/>
      </w:tabs>
      <w:spacing w:line="360" w:lineRule="auto"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782B4C"/>
    <w:pPr>
      <w:tabs>
        <w:tab w:val="left" w:pos="3686"/>
      </w:tabs>
      <w:spacing w:line="360" w:lineRule="auto"/>
      <w:jc w:val="center"/>
    </w:pPr>
    <w:rPr>
      <w:b/>
      <w:i/>
      <w:sz w:val="28"/>
      <w:u w:val="word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5A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5A12"/>
    <w:rPr>
      <w:rFonts w:ascii="Tahoma" w:hAnsi="Tahoma" w:cs="Tahoma"/>
      <w:sz w:val="16"/>
      <w:szCs w:val="16"/>
    </w:rPr>
  </w:style>
  <w:style w:type="character" w:customStyle="1" w:styleId="label">
    <w:name w:val="label"/>
    <w:rsid w:val="001728EE"/>
  </w:style>
  <w:style w:type="character" w:styleId="Hyperlink">
    <w:name w:val="Hyperlink"/>
    <w:uiPriority w:val="99"/>
    <w:semiHidden/>
    <w:unhideWhenUsed/>
    <w:rsid w:val="00F96EB9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B4EF3"/>
    <w:pPr>
      <w:jc w:val="both"/>
    </w:pPr>
    <w:rPr>
      <w:rFonts w:ascii="Times New Roman" w:hAnsi="Times New Roman"/>
      <w:sz w:val="26"/>
    </w:rPr>
  </w:style>
  <w:style w:type="character" w:customStyle="1" w:styleId="Corpodetexto3Char">
    <w:name w:val="Corpo de texto 3 Char"/>
    <w:link w:val="Corpodetexto3"/>
    <w:rsid w:val="008B4EF3"/>
    <w:rPr>
      <w:sz w:val="26"/>
    </w:rPr>
  </w:style>
  <w:style w:type="paragraph" w:styleId="Recuodecorpodetexto">
    <w:name w:val="Body Text Indent"/>
    <w:basedOn w:val="Normal"/>
    <w:link w:val="RecuodecorpodetextoChar"/>
    <w:rsid w:val="008B4EF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4EF3"/>
  </w:style>
  <w:style w:type="paragraph" w:styleId="Corpodetexto">
    <w:name w:val="Body Text"/>
    <w:basedOn w:val="Normal"/>
    <w:link w:val="CorpodetextoChar"/>
    <w:uiPriority w:val="99"/>
    <w:semiHidden/>
    <w:unhideWhenUsed/>
    <w:rsid w:val="00782B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82B4C"/>
    <w:rPr>
      <w:rFonts w:ascii="Courier New" w:hAnsi="Courier New"/>
      <w:sz w:val="24"/>
    </w:rPr>
  </w:style>
  <w:style w:type="character" w:customStyle="1" w:styleId="Ttulo1Char">
    <w:name w:val="Título 1 Char"/>
    <w:basedOn w:val="Fontepargpadro"/>
    <w:link w:val="Ttulo1"/>
    <w:rsid w:val="00782B4C"/>
    <w:rPr>
      <w:rFonts w:ascii="Courier New" w:hAnsi="Courier New"/>
      <w:b/>
      <w:i/>
      <w:sz w:val="24"/>
    </w:rPr>
  </w:style>
  <w:style w:type="character" w:customStyle="1" w:styleId="TtuloChar">
    <w:name w:val="Título Char"/>
    <w:basedOn w:val="Fontepargpadro"/>
    <w:link w:val="Ttulo"/>
    <w:rsid w:val="00782B4C"/>
    <w:rPr>
      <w:rFonts w:ascii="Courier New" w:hAnsi="Courier New"/>
      <w:b/>
      <w:i/>
      <w:sz w:val="28"/>
      <w:u w:val="word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HanZve07QI0NvJjJwklhHyWvw==">AMUW2mXQG7rAeV6kE6aCxHKh2WjkR3/vCtg+eGAIAZMmhG7Zt3IDflm+bGArqQdwqLeaW9r8RBmszeu8AkAalB5/g4Nz+wdcnkBGswa7W424I5McIEGrSU8=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FEREZIN</dc:creator>
  <cp:lastModifiedBy>Luana Honorato Alves</cp:lastModifiedBy>
  <cp:revision>2</cp:revision>
  <dcterms:created xsi:type="dcterms:W3CDTF">2020-09-16T16:55:00Z</dcterms:created>
  <dcterms:modified xsi:type="dcterms:W3CDTF">2020-09-16T16:55:00Z</dcterms:modified>
</cp:coreProperties>
</file>