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5" w:rsidRPr="008F3105" w:rsidRDefault="008F3105" w:rsidP="008F3105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</w:pPr>
      <w:bookmarkStart w:id="0" w:name="_GoBack"/>
      <w:bookmarkEnd w:id="0"/>
      <w:r w:rsidRPr="008F3105"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  <w:t>AVISO DE REPETIÇÃO</w:t>
      </w:r>
    </w:p>
    <w:p w:rsidR="008F3105" w:rsidRPr="008F3105" w:rsidRDefault="008F3105" w:rsidP="008F3105">
      <w:pPr>
        <w:spacing w:after="0" w:line="360" w:lineRule="auto"/>
        <w:ind w:hanging="1797"/>
        <w:jc w:val="center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</w:pPr>
      <w:r w:rsidRPr="008F3105"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  <w:t xml:space="preserve">         </w:t>
      </w:r>
      <w:r w:rsidR="00065334"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  <w:t xml:space="preserve">                        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t-BR"/>
        </w:rPr>
        <w:t>CARTA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 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t-BR"/>
        </w:rPr>
        <w:t>CONVITE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 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t-BR"/>
        </w:rPr>
        <w:t>N.º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 </w:t>
      </w:r>
      <w:r w:rsidRPr="008F3105"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  <w:t>01/2020</w:t>
      </w:r>
    </w:p>
    <w:p w:rsidR="008F3105" w:rsidRPr="008F3105" w:rsidRDefault="008F3105" w:rsidP="008F3105">
      <w:pPr>
        <w:spacing w:after="0" w:line="360" w:lineRule="auto"/>
        <w:ind w:hanging="1797"/>
        <w:jc w:val="center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u w:val="words"/>
          <w:lang w:eastAsia="pt-BR"/>
        </w:rPr>
      </w:pPr>
    </w:p>
    <w:p w:rsidR="008F3105" w:rsidRPr="008F3105" w:rsidRDefault="008F3105" w:rsidP="008F3105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 OBJETO: Prestação de serviço de acesso à Internet dedicada (fibra ótica – 100mb)</w:t>
      </w:r>
    </w:p>
    <w:p w:rsidR="008F3105" w:rsidRPr="008F3105" w:rsidRDefault="008F3105" w:rsidP="008F3105">
      <w:pPr>
        <w:tabs>
          <w:tab w:val="left" w:pos="0"/>
        </w:tabs>
        <w:spacing w:after="0" w:line="360" w:lineRule="auto"/>
        <w:ind w:hanging="1797"/>
        <w:jc w:val="both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</w:pPr>
    </w:p>
    <w:p w:rsidR="008F3105" w:rsidRPr="008F3105" w:rsidRDefault="008F3105" w:rsidP="008F3105">
      <w:pPr>
        <w:spacing w:after="0" w:line="360" w:lineRule="auto"/>
        <w:ind w:firstLine="2835"/>
        <w:jc w:val="both"/>
        <w:rPr>
          <w:rFonts w:ascii="Arial Narrow" w:eastAsia="Times New Roman" w:hAnsi="Arial Narrow" w:cs="Courier New"/>
          <w:bCs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A Câmara Municipal da Estância Turística de Olímpia, através de seu Presidente, torna público que, em virtude do não comparecimento do número mínimo de Licitantes suficiente para a abertura da </w:t>
      </w:r>
      <w:r w:rsidRPr="008F3105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Carta Convite nº 01/2020</w:t>
      </w: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, a Comissão Permanente de Licitações, </w:t>
      </w:r>
      <w:r w:rsidRPr="00F86B64">
        <w:rPr>
          <w:rFonts w:ascii="Arial Narrow" w:eastAsia="Times New Roman" w:hAnsi="Arial Narrow" w:cs="Courier New"/>
          <w:bCs/>
          <w:i/>
          <w:sz w:val="24"/>
          <w:szCs w:val="24"/>
          <w:lang w:eastAsia="pt-BR"/>
        </w:rPr>
        <w:t>em obediência ao § 7º, do Artigo 22 da Lei n° 8.666/93</w:t>
      </w:r>
      <w:r w:rsidRPr="008F3105">
        <w:rPr>
          <w:rFonts w:ascii="Arial Narrow" w:eastAsia="Times New Roman" w:hAnsi="Arial Narrow" w:cs="Courier New"/>
          <w:bCs/>
          <w:i/>
          <w:sz w:val="24"/>
          <w:szCs w:val="24"/>
          <w:lang w:eastAsia="pt-BR"/>
        </w:rPr>
        <w:t xml:space="preserve">, </w:t>
      </w:r>
      <w:r w:rsidRPr="00F86B64">
        <w:rPr>
          <w:rFonts w:ascii="Arial Narrow" w:eastAsia="Times New Roman" w:hAnsi="Arial Narrow" w:cs="Courier New"/>
          <w:i/>
          <w:sz w:val="24"/>
          <w:szCs w:val="24"/>
          <w:lang w:eastAsia="pt-BR"/>
        </w:rPr>
        <w:t xml:space="preserve">optou pela </w:t>
      </w:r>
      <w:r w:rsidRPr="008F3105">
        <w:rPr>
          <w:rFonts w:ascii="Arial Narrow" w:eastAsia="Times New Roman" w:hAnsi="Arial Narrow" w:cs="Courier New"/>
          <w:b/>
          <w:bCs/>
          <w:i/>
          <w:sz w:val="24"/>
          <w:szCs w:val="24"/>
          <w:lang w:eastAsia="pt-BR"/>
        </w:rPr>
        <w:t>REPETIÇÃO DO CERTAME</w:t>
      </w:r>
      <w:r w:rsidRPr="008F3105">
        <w:rPr>
          <w:rFonts w:ascii="Arial Narrow" w:eastAsia="Times New Roman" w:hAnsi="Arial Narrow" w:cs="Courier New"/>
          <w:bCs/>
          <w:i/>
          <w:sz w:val="24"/>
          <w:szCs w:val="24"/>
          <w:lang w:eastAsia="pt-BR"/>
        </w:rPr>
        <w:t>, o que foi ratificado por esta Presidência.</w:t>
      </w:r>
    </w:p>
    <w:p w:rsidR="008F3105" w:rsidRPr="008F3105" w:rsidRDefault="008F3105" w:rsidP="008F3105">
      <w:pPr>
        <w:spacing w:after="0" w:line="360" w:lineRule="auto"/>
        <w:ind w:firstLine="2835"/>
        <w:jc w:val="both"/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  Sendo assim, a nova data para o encerramento do certame </w:t>
      </w:r>
      <w:r w:rsidR="00F86B64" w:rsidRPr="00F86B64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foi remarcada </w:t>
      </w: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para </w:t>
      </w:r>
      <w:r w:rsidR="00F86B64"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o dia </w:t>
      </w:r>
      <w:r w:rsidR="00F86B64" w:rsidRPr="008F3105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27 de fevereiro de 2020</w:t>
      </w:r>
      <w:r w:rsidR="00F86B64" w:rsidRPr="00F86B6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 xml:space="preserve">, </w:t>
      </w: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às </w:t>
      </w:r>
      <w:r w:rsidRPr="008F3105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10:00(dez) horas</w:t>
      </w:r>
      <w:r w:rsidR="00F86B64" w:rsidRPr="00F86B64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.  </w:t>
      </w:r>
      <w:r w:rsidR="00065334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 </w:t>
      </w:r>
      <w:r w:rsidR="00F86B64" w:rsidRPr="00F86B64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>Informamos ainda que</w:t>
      </w:r>
      <w:r w:rsidR="00065334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>,</w:t>
      </w:r>
      <w:r w:rsidR="00F86B64" w:rsidRPr="00F86B64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 xml:space="preserve"> nos termos do item 7, do Edital de Abertura da Carta Convite 01/2020, os envelopes serão abertos às </w:t>
      </w:r>
      <w:r w:rsidR="00F86B64" w:rsidRPr="00F86B64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10:15 </w:t>
      </w:r>
      <w:proofErr w:type="spellStart"/>
      <w:r w:rsidR="00F86B64" w:rsidRPr="00F86B64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>hrs</w:t>
      </w:r>
      <w:proofErr w:type="spellEnd"/>
      <w:r w:rsidR="00F86B64" w:rsidRPr="00F86B64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 xml:space="preserve"> (dez horas e quinze minutos) do dia 27 de fevereiro de 2020</w:t>
      </w:r>
      <w:r w:rsidR="00F86B64" w:rsidRPr="00F86B64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>.</w:t>
      </w:r>
    </w:p>
    <w:p w:rsidR="008F3105" w:rsidRPr="008F3105" w:rsidRDefault="008F3105" w:rsidP="008F3105">
      <w:pPr>
        <w:spacing w:after="0" w:line="276" w:lineRule="auto"/>
        <w:ind w:firstLine="3402"/>
        <w:jc w:val="both"/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pt-BR"/>
        </w:rPr>
        <w:t xml:space="preserve">O Contrato vigerá por 12(doze) meses e o valor estimado é de até </w:t>
      </w:r>
      <w:r w:rsidRPr="008F3105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t-BR"/>
        </w:rPr>
        <w:t>R$ 25.200,00</w:t>
      </w:r>
      <w:r w:rsidRPr="008F3105">
        <w:rPr>
          <w:rFonts w:ascii="Arial Narrow" w:eastAsia="Times New Roman" w:hAnsi="Arial Narrow" w:cs="Times New Roman"/>
          <w:bCs/>
          <w:i/>
          <w:color w:val="000000"/>
          <w:sz w:val="24"/>
          <w:szCs w:val="24"/>
          <w:lang w:eastAsia="pt-BR"/>
        </w:rPr>
        <w:t xml:space="preserve"> (Vinte e cinco mil e duzentos reais).</w:t>
      </w:r>
    </w:p>
    <w:p w:rsidR="008F3105" w:rsidRPr="008F3105" w:rsidRDefault="008F3105" w:rsidP="008F3105">
      <w:pPr>
        <w:tabs>
          <w:tab w:val="left" w:pos="3686"/>
        </w:tabs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ab/>
        <w:t>Poderão participar da licitação, além daqueles previamente convidados, os demais interessados, desde que assim se manifestem com a antecedência de até 24 (vinte e quatro) horas da data marcada para o encerramento do certame, nos termos do parágrafo 3º, do artigo 22, da Lei n.º 8.666/93, com suas alterações posteriores.</w:t>
      </w:r>
    </w:p>
    <w:p w:rsidR="008F3105" w:rsidRPr="008F3105" w:rsidRDefault="008F3105" w:rsidP="008F3105">
      <w:pPr>
        <w:tabs>
          <w:tab w:val="left" w:pos="3686"/>
        </w:tabs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ab/>
      </w:r>
    </w:p>
    <w:p w:rsidR="008F3105" w:rsidRPr="008F3105" w:rsidRDefault="008F3105" w:rsidP="008F3105">
      <w:pPr>
        <w:tabs>
          <w:tab w:val="left" w:pos="3686"/>
        </w:tabs>
        <w:spacing w:after="0" w:line="360" w:lineRule="auto"/>
        <w:jc w:val="both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ab/>
        <w:t xml:space="preserve">Olímpia, </w:t>
      </w:r>
      <w:r w:rsidR="00065334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>13</w:t>
      </w:r>
      <w:r w:rsidRPr="008F3105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 xml:space="preserve"> de fevereiro de 2020.</w:t>
      </w:r>
    </w:p>
    <w:p w:rsidR="008F3105" w:rsidRPr="008F3105" w:rsidRDefault="008F3105" w:rsidP="008F3105">
      <w:pPr>
        <w:tabs>
          <w:tab w:val="left" w:pos="3686"/>
        </w:tabs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8F3105" w:rsidRPr="008F3105" w:rsidRDefault="008F3105" w:rsidP="008F3105">
      <w:pPr>
        <w:tabs>
          <w:tab w:val="left" w:pos="3686"/>
        </w:tabs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8F3105" w:rsidRPr="008F3105" w:rsidRDefault="008F3105" w:rsidP="008F3105">
      <w:pPr>
        <w:tabs>
          <w:tab w:val="left" w:pos="3686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>ANTÔNIO DELOMODARME</w:t>
      </w:r>
    </w:p>
    <w:p w:rsidR="008F3105" w:rsidRPr="008F3105" w:rsidRDefault="008F3105" w:rsidP="008F3105">
      <w:pPr>
        <w:tabs>
          <w:tab w:val="left" w:pos="368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</w:pPr>
      <w:r w:rsidRPr="008F3105">
        <w:rPr>
          <w:rFonts w:ascii="Arial Narrow" w:eastAsia="Times New Roman" w:hAnsi="Arial Narrow" w:cs="Times New Roman"/>
          <w:b/>
          <w:i/>
          <w:sz w:val="24"/>
          <w:szCs w:val="24"/>
          <w:lang w:eastAsia="pt-BR"/>
        </w:rPr>
        <w:t>Presidente da Câmara</w:t>
      </w:r>
    </w:p>
    <w:p w:rsidR="00E7252E" w:rsidRPr="00F86B64" w:rsidRDefault="00E7252E">
      <w:pPr>
        <w:rPr>
          <w:rFonts w:ascii="Arial Narrow" w:hAnsi="Arial Narrow"/>
          <w:sz w:val="24"/>
          <w:szCs w:val="24"/>
        </w:rPr>
      </w:pPr>
    </w:p>
    <w:sectPr w:rsidR="00E7252E" w:rsidRPr="00F86B64" w:rsidSect="00137419">
      <w:pgSz w:w="11907" w:h="16840" w:code="9"/>
      <w:pgMar w:top="2410" w:right="1275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5"/>
    <w:rsid w:val="00065334"/>
    <w:rsid w:val="005B1512"/>
    <w:rsid w:val="007C6E5A"/>
    <w:rsid w:val="008F3105"/>
    <w:rsid w:val="00D922A9"/>
    <w:rsid w:val="00E7252E"/>
    <w:rsid w:val="00F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B2E2-830F-44FB-9122-0CA839C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</dc:creator>
  <cp:keywords/>
  <dc:description/>
  <cp:lastModifiedBy>Luis</cp:lastModifiedBy>
  <cp:revision>2</cp:revision>
  <dcterms:created xsi:type="dcterms:W3CDTF">2020-02-13T19:53:00Z</dcterms:created>
  <dcterms:modified xsi:type="dcterms:W3CDTF">2020-02-13T19:53:00Z</dcterms:modified>
</cp:coreProperties>
</file>